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89E" w:rsidRPr="00904D68" w:rsidRDefault="0022389E" w:rsidP="0022389E">
      <w:pPr>
        <w:spacing w:after="0" w:line="240" w:lineRule="auto"/>
        <w:ind w:firstLine="709"/>
        <w:jc w:val="center"/>
        <w:rPr>
          <w:rFonts w:ascii="Times New Roman" w:hAnsi="Times New Roman" w:cs="Times New Roman"/>
          <w:sz w:val="26"/>
          <w:szCs w:val="26"/>
        </w:rPr>
      </w:pPr>
    </w:p>
    <w:p w:rsidR="00632733" w:rsidRDefault="00632733" w:rsidP="0022389E">
      <w:pPr>
        <w:spacing w:after="0" w:line="240" w:lineRule="auto"/>
        <w:ind w:firstLine="709"/>
        <w:jc w:val="both"/>
        <w:rPr>
          <w:rFonts w:ascii="Times New Roman" w:hAnsi="Times New Roman" w:cs="Times New Roman"/>
          <w:sz w:val="26"/>
          <w:szCs w:val="26"/>
        </w:rPr>
      </w:pPr>
      <w:r w:rsidRPr="00904D68">
        <w:rPr>
          <w:rFonts w:ascii="Times New Roman" w:hAnsi="Times New Roman" w:cs="Times New Roman"/>
          <w:sz w:val="26"/>
          <w:szCs w:val="26"/>
        </w:rPr>
        <w:t>«Образование города Райчихинска: опыт прошлого – взгляд в будущее».</w:t>
      </w:r>
      <w:bookmarkStart w:id="0" w:name="_GoBack"/>
      <w:bookmarkEnd w:id="0"/>
    </w:p>
    <w:p w:rsidR="00632733" w:rsidRDefault="00632733" w:rsidP="0022389E">
      <w:pPr>
        <w:spacing w:after="0" w:line="240" w:lineRule="auto"/>
        <w:ind w:firstLine="709"/>
        <w:jc w:val="both"/>
        <w:rPr>
          <w:rFonts w:ascii="Times New Roman" w:hAnsi="Times New Roman" w:cs="Times New Roman"/>
          <w:sz w:val="26"/>
          <w:szCs w:val="26"/>
        </w:rPr>
      </w:pPr>
    </w:p>
    <w:p w:rsidR="0022389E" w:rsidRPr="00904D68" w:rsidRDefault="0022389E" w:rsidP="0022389E">
      <w:pPr>
        <w:spacing w:after="0" w:line="240" w:lineRule="auto"/>
        <w:ind w:firstLine="709"/>
        <w:jc w:val="both"/>
        <w:rPr>
          <w:rFonts w:ascii="Times New Roman" w:eastAsia="Calibri" w:hAnsi="Times New Roman" w:cs="Times New Roman"/>
          <w:sz w:val="26"/>
          <w:szCs w:val="26"/>
        </w:rPr>
      </w:pPr>
      <w:r w:rsidRPr="00904D68">
        <w:rPr>
          <w:rFonts w:ascii="Times New Roman" w:hAnsi="Times New Roman" w:cs="Times New Roman"/>
          <w:sz w:val="26"/>
          <w:szCs w:val="26"/>
        </w:rPr>
        <w:t>2</w:t>
      </w:r>
      <w:r w:rsidR="00F24C27" w:rsidRPr="00904D68">
        <w:rPr>
          <w:rFonts w:ascii="Times New Roman" w:hAnsi="Times New Roman" w:cs="Times New Roman"/>
          <w:sz w:val="26"/>
          <w:szCs w:val="26"/>
        </w:rPr>
        <w:t>7</w:t>
      </w:r>
      <w:r w:rsidRPr="00904D68">
        <w:rPr>
          <w:rFonts w:ascii="Times New Roman" w:hAnsi="Times New Roman" w:cs="Times New Roman"/>
          <w:sz w:val="26"/>
          <w:szCs w:val="26"/>
        </w:rPr>
        <w:t>.08.201</w:t>
      </w:r>
      <w:r w:rsidR="00F24C27" w:rsidRPr="00904D68">
        <w:rPr>
          <w:rFonts w:ascii="Times New Roman" w:hAnsi="Times New Roman" w:cs="Times New Roman"/>
          <w:sz w:val="26"/>
          <w:szCs w:val="26"/>
        </w:rPr>
        <w:t>9</w:t>
      </w:r>
    </w:p>
    <w:p w:rsidR="0022389E" w:rsidRPr="00904D68" w:rsidRDefault="0022389E" w:rsidP="009655F6">
      <w:pPr>
        <w:spacing w:after="0" w:line="240" w:lineRule="auto"/>
        <w:ind w:firstLine="709"/>
        <w:jc w:val="both"/>
        <w:rPr>
          <w:rFonts w:ascii="Times New Roman" w:eastAsia="Calibri" w:hAnsi="Times New Roman" w:cs="Times New Roman"/>
          <w:sz w:val="26"/>
          <w:szCs w:val="26"/>
        </w:rPr>
      </w:pPr>
    </w:p>
    <w:p w:rsidR="00F24C27" w:rsidRPr="00904D68" w:rsidRDefault="00F24C27" w:rsidP="00F24C27">
      <w:pPr>
        <w:suppressAutoHyphens/>
        <w:spacing w:after="0" w:line="240" w:lineRule="auto"/>
        <w:ind w:firstLine="709"/>
        <w:jc w:val="both"/>
        <w:outlineLvl w:val="0"/>
        <w:rPr>
          <w:rFonts w:ascii="Times New Roman" w:eastAsia="Times New Roman" w:hAnsi="Times New Roman" w:cs="Times New Roman"/>
          <w:sz w:val="26"/>
          <w:szCs w:val="26"/>
          <w:lang w:eastAsia="ar-SA"/>
        </w:rPr>
      </w:pPr>
      <w:r w:rsidRPr="00904D68">
        <w:rPr>
          <w:rFonts w:ascii="Times New Roman" w:eastAsia="Times New Roman" w:hAnsi="Times New Roman" w:cs="Times New Roman"/>
          <w:sz w:val="26"/>
          <w:szCs w:val="26"/>
          <w:lang w:eastAsia="ar-SA"/>
        </w:rPr>
        <w:t>Добрый день, уважаемые коллеги, участники и гости конференции!</w:t>
      </w:r>
    </w:p>
    <w:p w:rsidR="00F24C27" w:rsidRPr="00904D68" w:rsidRDefault="00F24C27" w:rsidP="00F24C27">
      <w:pPr>
        <w:shd w:val="clear" w:color="auto" w:fill="FFFFFF"/>
        <w:suppressAutoHyphens/>
        <w:spacing w:after="0" w:line="240" w:lineRule="auto"/>
        <w:ind w:firstLine="708"/>
        <w:jc w:val="both"/>
        <w:rPr>
          <w:rFonts w:ascii="Times New Roman" w:eastAsia="Times New Roman" w:hAnsi="Times New Roman" w:cs="Times New Roman"/>
          <w:sz w:val="26"/>
          <w:szCs w:val="26"/>
          <w:lang w:eastAsia="ar-SA"/>
        </w:rPr>
      </w:pPr>
      <w:r w:rsidRPr="00904D68">
        <w:rPr>
          <w:rFonts w:ascii="Times New Roman" w:eastAsia="Times New Roman" w:hAnsi="Times New Roman" w:cs="Times New Roman"/>
          <w:sz w:val="26"/>
          <w:szCs w:val="26"/>
          <w:lang w:eastAsia="ar-SA"/>
        </w:rPr>
        <w:t xml:space="preserve">Мы рады  приветствовать вас всех перед началом нового учебного года на нашей традиционной августовской педагогической конференции, в ходе которой будут определены приоритетные направления деятельности системы образования и задачи на перспективу. </w:t>
      </w:r>
    </w:p>
    <w:p w:rsidR="00946FDE" w:rsidRPr="00904D68" w:rsidRDefault="00946FDE" w:rsidP="00F24C27">
      <w:pPr>
        <w:suppressAutoHyphens/>
        <w:spacing w:after="0" w:line="240" w:lineRule="auto"/>
        <w:ind w:firstLine="709"/>
        <w:jc w:val="both"/>
        <w:rPr>
          <w:rFonts w:ascii="Times New Roman" w:eastAsia="Times New Roman" w:hAnsi="Times New Roman" w:cs="Times New Roman"/>
          <w:sz w:val="26"/>
          <w:szCs w:val="26"/>
          <w:lang w:eastAsia="ar-SA"/>
        </w:rPr>
      </w:pPr>
    </w:p>
    <w:p w:rsidR="00946FDE" w:rsidRPr="00904D68" w:rsidRDefault="00946FDE" w:rsidP="00F24C27">
      <w:pPr>
        <w:suppressAutoHyphens/>
        <w:spacing w:after="0" w:line="240" w:lineRule="auto"/>
        <w:ind w:firstLine="709"/>
        <w:jc w:val="both"/>
        <w:rPr>
          <w:rFonts w:ascii="Times New Roman" w:eastAsia="Times New Roman" w:hAnsi="Times New Roman" w:cs="Times New Roman"/>
          <w:sz w:val="26"/>
          <w:szCs w:val="26"/>
          <w:lang w:eastAsia="ar-SA"/>
        </w:rPr>
      </w:pPr>
      <w:r w:rsidRPr="00904D68">
        <w:rPr>
          <w:rFonts w:ascii="Times New Roman" w:eastAsia="Times New Roman" w:hAnsi="Times New Roman" w:cs="Times New Roman"/>
          <w:sz w:val="26"/>
          <w:szCs w:val="26"/>
          <w:lang w:eastAsia="ar-SA"/>
        </w:rPr>
        <w:t>Уважаемые коллеги!</w:t>
      </w:r>
    </w:p>
    <w:p w:rsidR="00F24C27" w:rsidRPr="00904D68" w:rsidRDefault="00F24C27" w:rsidP="00F24C27">
      <w:pPr>
        <w:suppressAutoHyphens/>
        <w:spacing w:after="0" w:line="240" w:lineRule="auto"/>
        <w:ind w:firstLine="709"/>
        <w:jc w:val="both"/>
        <w:rPr>
          <w:rFonts w:ascii="Times New Roman" w:eastAsia="Times New Roman" w:hAnsi="Times New Roman" w:cs="Times New Roman"/>
          <w:sz w:val="26"/>
          <w:szCs w:val="26"/>
          <w:lang w:eastAsia="ar-SA"/>
        </w:rPr>
      </w:pPr>
      <w:r w:rsidRPr="00904D68">
        <w:rPr>
          <w:rFonts w:ascii="Times New Roman" w:eastAsia="Times New Roman" w:hAnsi="Times New Roman" w:cs="Times New Roman"/>
          <w:sz w:val="26"/>
          <w:szCs w:val="26"/>
          <w:lang w:eastAsia="ar-SA"/>
        </w:rPr>
        <w:t xml:space="preserve">Августовская педагогическая конференция – особая традиция, пронизанная грустью уходящих летних, беззаботных дней и радостью новых встреч с коллегами и учениками, новых педагогических идей и начинаний. Она дает старт новому учебному году. </w:t>
      </w:r>
    </w:p>
    <w:p w:rsidR="00C825B4" w:rsidRPr="00904D68" w:rsidRDefault="007967DE" w:rsidP="009655F6">
      <w:pPr>
        <w:spacing w:after="0" w:line="240" w:lineRule="auto"/>
        <w:ind w:firstLine="708"/>
        <w:jc w:val="both"/>
        <w:rPr>
          <w:rFonts w:ascii="Times New Roman" w:hAnsi="Times New Roman" w:cs="Times New Roman"/>
          <w:sz w:val="26"/>
          <w:szCs w:val="26"/>
        </w:rPr>
      </w:pPr>
      <w:r w:rsidRPr="00904D68">
        <w:rPr>
          <w:rFonts w:ascii="Times New Roman" w:hAnsi="Times New Roman" w:cs="Times New Roman"/>
          <w:sz w:val="26"/>
          <w:szCs w:val="26"/>
        </w:rPr>
        <w:t>На августовских мероприятиях в преддверии нового учебного года традиционно педагогическая общественность подводит итоги года прошедшего и определяет задачи, которые предстоит решать, исходя из государственных приоритетов и актуальных потребностей общества</w:t>
      </w:r>
      <w:proofErr w:type="gramStart"/>
      <w:r w:rsidRPr="00904D68">
        <w:rPr>
          <w:rFonts w:ascii="Times New Roman" w:hAnsi="Times New Roman" w:cs="Times New Roman"/>
          <w:sz w:val="26"/>
          <w:szCs w:val="26"/>
        </w:rPr>
        <w:t>.О</w:t>
      </w:r>
      <w:proofErr w:type="gramEnd"/>
      <w:r w:rsidRPr="00904D68">
        <w:rPr>
          <w:rFonts w:ascii="Times New Roman" w:hAnsi="Times New Roman" w:cs="Times New Roman"/>
          <w:sz w:val="26"/>
          <w:szCs w:val="26"/>
        </w:rPr>
        <w:t>ценивая итоги прошедшего учебного года, отмечу наиболее значимые достижения</w:t>
      </w:r>
    </w:p>
    <w:p w:rsidR="007967DE" w:rsidRPr="00904D68" w:rsidRDefault="007967DE" w:rsidP="009655F6">
      <w:pPr>
        <w:spacing w:after="0" w:line="240" w:lineRule="auto"/>
        <w:ind w:firstLine="708"/>
        <w:jc w:val="both"/>
        <w:rPr>
          <w:rFonts w:ascii="Times New Roman" w:hAnsi="Times New Roman" w:cs="Times New Roman"/>
          <w:sz w:val="26"/>
          <w:szCs w:val="26"/>
        </w:rPr>
      </w:pPr>
      <w:r w:rsidRPr="00904D68">
        <w:rPr>
          <w:rFonts w:ascii="Times New Roman" w:hAnsi="Times New Roman" w:cs="Times New Roman"/>
          <w:sz w:val="26"/>
          <w:szCs w:val="26"/>
        </w:rPr>
        <w:t xml:space="preserve">Тема конференции </w:t>
      </w:r>
      <w:r w:rsidR="002B1198" w:rsidRPr="00904D68">
        <w:rPr>
          <w:rFonts w:ascii="Times New Roman" w:hAnsi="Times New Roman" w:cs="Times New Roman"/>
          <w:sz w:val="26"/>
          <w:szCs w:val="26"/>
        </w:rPr>
        <w:t>«Образование города Райчихинска: опыт прошлого – взгляд в будущее».</w:t>
      </w:r>
      <w:r w:rsidR="00632733">
        <w:rPr>
          <w:rFonts w:ascii="Times New Roman" w:hAnsi="Times New Roman" w:cs="Times New Roman"/>
          <w:sz w:val="26"/>
          <w:szCs w:val="26"/>
        </w:rPr>
        <w:t xml:space="preserve"> </w:t>
      </w:r>
      <w:proofErr w:type="gramStart"/>
      <w:r w:rsidRPr="00904D68">
        <w:rPr>
          <w:rFonts w:ascii="Times New Roman" w:hAnsi="Times New Roman" w:cs="Times New Roman"/>
          <w:sz w:val="26"/>
          <w:szCs w:val="26"/>
        </w:rPr>
        <w:t>И</w:t>
      </w:r>
      <w:proofErr w:type="gramEnd"/>
      <w:r w:rsidRPr="00904D68">
        <w:rPr>
          <w:rFonts w:ascii="Times New Roman" w:hAnsi="Times New Roman" w:cs="Times New Roman"/>
          <w:sz w:val="26"/>
          <w:szCs w:val="26"/>
        </w:rPr>
        <w:t xml:space="preserve"> это не случайно. В 2019 году наш город отмечает 75-летие с момента своего создания. Первые школы в городе появилась раньше, чем Райчихинск получил статус города</w:t>
      </w:r>
      <w:proofErr w:type="gramStart"/>
      <w:r w:rsidRPr="00904D68">
        <w:rPr>
          <w:rFonts w:ascii="Times New Roman" w:hAnsi="Times New Roman" w:cs="Times New Roman"/>
          <w:sz w:val="26"/>
          <w:szCs w:val="26"/>
        </w:rPr>
        <w:t>.Ш</w:t>
      </w:r>
      <w:proofErr w:type="gramEnd"/>
      <w:r w:rsidRPr="00904D68">
        <w:rPr>
          <w:rFonts w:ascii="Times New Roman" w:hAnsi="Times New Roman" w:cs="Times New Roman"/>
          <w:sz w:val="26"/>
          <w:szCs w:val="26"/>
        </w:rPr>
        <w:t>кола №1</w:t>
      </w:r>
      <w:r w:rsidR="00502560" w:rsidRPr="00904D68">
        <w:rPr>
          <w:rFonts w:ascii="Times New Roman" w:hAnsi="Times New Roman" w:cs="Times New Roman"/>
          <w:sz w:val="26"/>
          <w:szCs w:val="26"/>
        </w:rPr>
        <w:t xml:space="preserve"> поселка Райчиха</w:t>
      </w:r>
      <w:r w:rsidRPr="00904D68">
        <w:rPr>
          <w:rFonts w:ascii="Times New Roman" w:hAnsi="Times New Roman" w:cs="Times New Roman"/>
          <w:sz w:val="26"/>
          <w:szCs w:val="26"/>
        </w:rPr>
        <w:t xml:space="preserve"> была образована в 1935 году, </w:t>
      </w:r>
      <w:r w:rsidR="008E5E26" w:rsidRPr="00904D68">
        <w:rPr>
          <w:rFonts w:ascii="Times New Roman" w:hAnsi="Times New Roman" w:cs="Times New Roman"/>
          <w:sz w:val="26"/>
          <w:szCs w:val="26"/>
        </w:rPr>
        <w:t>2 марта 1938 года учащиеся школы перешли в новое двухэтажное здание</w:t>
      </w:r>
      <w:r w:rsidRPr="00904D68">
        <w:rPr>
          <w:rFonts w:ascii="Times New Roman" w:hAnsi="Times New Roman" w:cs="Times New Roman"/>
          <w:sz w:val="26"/>
          <w:szCs w:val="26"/>
        </w:rPr>
        <w:t>.</w:t>
      </w:r>
      <w:r w:rsidR="008E5E26" w:rsidRPr="00904D68">
        <w:rPr>
          <w:rFonts w:ascii="Times New Roman" w:hAnsi="Times New Roman" w:cs="Times New Roman"/>
          <w:sz w:val="26"/>
          <w:szCs w:val="26"/>
        </w:rPr>
        <w:t xml:space="preserve"> История школы №3 началась в 1939 году. Тогда школа была начальной. В 1940 году она стала семилетней, а в 1950 году - средней.</w:t>
      </w:r>
      <w:r w:rsidR="00502560" w:rsidRPr="00904D68">
        <w:rPr>
          <w:rFonts w:ascii="Times New Roman" w:hAnsi="Times New Roman" w:cs="Times New Roman"/>
          <w:sz w:val="26"/>
          <w:szCs w:val="26"/>
        </w:rPr>
        <w:t xml:space="preserve"> В 50-70 годы прошлого столетия были открыты школы №5, 8, 10, 13, 15, 16, 22, появились современные детские сады, спортивные школы, станция юных натуралистов, Дом пионеров.</w:t>
      </w:r>
    </w:p>
    <w:p w:rsidR="00131A11" w:rsidRPr="00904D68" w:rsidRDefault="007967DE" w:rsidP="009655F6">
      <w:pPr>
        <w:spacing w:after="0" w:line="240" w:lineRule="auto"/>
        <w:ind w:firstLine="708"/>
        <w:jc w:val="both"/>
        <w:rPr>
          <w:rFonts w:ascii="Times New Roman" w:hAnsi="Times New Roman" w:cs="Times New Roman"/>
          <w:sz w:val="26"/>
          <w:szCs w:val="26"/>
        </w:rPr>
      </w:pPr>
      <w:r w:rsidRPr="00904D68">
        <w:rPr>
          <w:rFonts w:ascii="Times New Roman" w:hAnsi="Times New Roman" w:cs="Times New Roman"/>
          <w:sz w:val="26"/>
          <w:szCs w:val="26"/>
        </w:rPr>
        <w:t>Система образования города прошла большой исторический путь.</w:t>
      </w:r>
      <w:r w:rsidR="00502560" w:rsidRPr="00904D68">
        <w:rPr>
          <w:rFonts w:ascii="Times New Roman" w:hAnsi="Times New Roman" w:cs="Times New Roman"/>
          <w:sz w:val="26"/>
          <w:szCs w:val="26"/>
        </w:rPr>
        <w:t xml:space="preserve"> Много изменилось, некоторых учреждений уже нет, появились новые. </w:t>
      </w:r>
      <w:r w:rsidRPr="00904D68">
        <w:rPr>
          <w:rFonts w:ascii="Times New Roman" w:hAnsi="Times New Roman" w:cs="Times New Roman"/>
          <w:sz w:val="26"/>
          <w:szCs w:val="26"/>
        </w:rPr>
        <w:t xml:space="preserve">Сегодня </w:t>
      </w:r>
      <w:r w:rsidR="00502560" w:rsidRPr="00904D68">
        <w:rPr>
          <w:rFonts w:ascii="Times New Roman" w:hAnsi="Times New Roman" w:cs="Times New Roman"/>
          <w:sz w:val="26"/>
          <w:szCs w:val="26"/>
        </w:rPr>
        <w:t>система образования</w:t>
      </w:r>
      <w:r w:rsidR="00131A11" w:rsidRPr="00904D68">
        <w:rPr>
          <w:rFonts w:ascii="Times New Roman" w:hAnsi="Times New Roman" w:cs="Times New Roman"/>
          <w:sz w:val="26"/>
          <w:szCs w:val="26"/>
        </w:rPr>
        <w:t xml:space="preserve"> предоставляет широкие возможности для получения образования юным жителям города на всех уровнях и отличается многообразием форм и содержания, творческих идей, проектов, наличием разных профессиональных позиций.</w:t>
      </w:r>
    </w:p>
    <w:p w:rsidR="008C157B" w:rsidRPr="00904D68" w:rsidRDefault="008C157B" w:rsidP="001A750C">
      <w:pPr>
        <w:autoSpaceDE w:val="0"/>
        <w:autoSpaceDN w:val="0"/>
        <w:adjustRightInd w:val="0"/>
        <w:spacing w:after="0" w:line="240" w:lineRule="auto"/>
        <w:ind w:firstLine="567"/>
        <w:jc w:val="both"/>
        <w:rPr>
          <w:rFonts w:ascii="Times New Roman" w:hAnsi="Times New Roman" w:cs="Times New Roman"/>
          <w:i/>
          <w:sz w:val="26"/>
          <w:szCs w:val="26"/>
        </w:rPr>
      </w:pPr>
      <w:r w:rsidRPr="00904D68">
        <w:rPr>
          <w:rFonts w:ascii="Times New Roman" w:hAnsi="Times New Roman" w:cs="Times New Roman"/>
          <w:b/>
          <w:bCs/>
          <w:sz w:val="26"/>
          <w:szCs w:val="26"/>
        </w:rPr>
        <w:t>Сегодня это 10 учреждений, 2</w:t>
      </w:r>
      <w:r w:rsidR="00DB662A" w:rsidRPr="00904D68">
        <w:rPr>
          <w:rFonts w:ascii="Times New Roman" w:hAnsi="Times New Roman" w:cs="Times New Roman"/>
          <w:b/>
          <w:bCs/>
          <w:sz w:val="26"/>
          <w:szCs w:val="26"/>
        </w:rPr>
        <w:t>2</w:t>
      </w:r>
      <w:r w:rsidRPr="00904D68">
        <w:rPr>
          <w:rFonts w:ascii="Times New Roman" w:hAnsi="Times New Roman" w:cs="Times New Roman"/>
          <w:b/>
          <w:bCs/>
          <w:sz w:val="26"/>
          <w:szCs w:val="26"/>
        </w:rPr>
        <w:t xml:space="preserve"> здания </w:t>
      </w:r>
    </w:p>
    <w:p w:rsidR="008C157B" w:rsidRPr="00904D68" w:rsidRDefault="001A750C" w:rsidP="008C157B">
      <w:pPr>
        <w:autoSpaceDE w:val="0"/>
        <w:autoSpaceDN w:val="0"/>
        <w:adjustRightInd w:val="0"/>
        <w:spacing w:after="0" w:line="240" w:lineRule="auto"/>
        <w:ind w:firstLine="567"/>
        <w:jc w:val="both"/>
        <w:rPr>
          <w:rFonts w:ascii="Times New Roman" w:hAnsi="Times New Roman" w:cs="Times New Roman"/>
          <w:i/>
          <w:sz w:val="26"/>
          <w:szCs w:val="26"/>
        </w:rPr>
      </w:pPr>
      <w:r w:rsidRPr="00904D68">
        <w:rPr>
          <w:rFonts w:ascii="Times New Roman" w:hAnsi="Times New Roman" w:cs="Times New Roman"/>
          <w:i/>
          <w:sz w:val="26"/>
          <w:szCs w:val="26"/>
        </w:rPr>
        <w:t xml:space="preserve">2614 </w:t>
      </w:r>
      <w:r w:rsidR="008C157B" w:rsidRPr="00904D68">
        <w:rPr>
          <w:rFonts w:ascii="Times New Roman" w:hAnsi="Times New Roman" w:cs="Times New Roman"/>
          <w:i/>
          <w:sz w:val="26"/>
          <w:szCs w:val="26"/>
        </w:rPr>
        <w:t>обучающихсяобщеобразовательных учреждений;</w:t>
      </w:r>
    </w:p>
    <w:p w:rsidR="008C157B" w:rsidRPr="00904D68" w:rsidRDefault="001A750C" w:rsidP="008C157B">
      <w:pPr>
        <w:autoSpaceDE w:val="0"/>
        <w:autoSpaceDN w:val="0"/>
        <w:adjustRightInd w:val="0"/>
        <w:spacing w:after="0" w:line="240" w:lineRule="auto"/>
        <w:ind w:firstLine="567"/>
        <w:jc w:val="both"/>
        <w:rPr>
          <w:rFonts w:ascii="Times New Roman" w:hAnsi="Times New Roman" w:cs="Times New Roman"/>
          <w:i/>
          <w:sz w:val="26"/>
          <w:szCs w:val="26"/>
        </w:rPr>
      </w:pPr>
      <w:r w:rsidRPr="00904D68">
        <w:rPr>
          <w:rFonts w:ascii="Times New Roman" w:hAnsi="Times New Roman" w:cs="Times New Roman"/>
          <w:i/>
          <w:sz w:val="26"/>
          <w:szCs w:val="26"/>
        </w:rPr>
        <w:t xml:space="preserve">1035 </w:t>
      </w:r>
      <w:r w:rsidR="008C157B" w:rsidRPr="00904D68">
        <w:rPr>
          <w:rFonts w:ascii="Times New Roman" w:hAnsi="Times New Roman" w:cs="Times New Roman"/>
          <w:i/>
          <w:sz w:val="26"/>
          <w:szCs w:val="26"/>
        </w:rPr>
        <w:t xml:space="preserve">воспитанников </w:t>
      </w:r>
      <w:r w:rsidRPr="00904D68">
        <w:rPr>
          <w:rFonts w:ascii="Times New Roman" w:hAnsi="Times New Roman" w:cs="Times New Roman"/>
          <w:i/>
          <w:sz w:val="26"/>
          <w:szCs w:val="26"/>
        </w:rPr>
        <w:t>дошкольных образовательных учреждений;</w:t>
      </w:r>
    </w:p>
    <w:p w:rsidR="008C157B" w:rsidRPr="00904D68" w:rsidRDefault="001A750C" w:rsidP="008C157B">
      <w:pPr>
        <w:autoSpaceDE w:val="0"/>
        <w:autoSpaceDN w:val="0"/>
        <w:adjustRightInd w:val="0"/>
        <w:spacing w:after="0" w:line="240" w:lineRule="auto"/>
        <w:ind w:firstLine="567"/>
        <w:jc w:val="both"/>
        <w:rPr>
          <w:rFonts w:ascii="Times New Roman" w:hAnsi="Times New Roman" w:cs="Times New Roman"/>
          <w:i/>
          <w:sz w:val="26"/>
          <w:szCs w:val="26"/>
        </w:rPr>
      </w:pPr>
      <w:r w:rsidRPr="00904D68">
        <w:rPr>
          <w:rFonts w:ascii="Times New Roman" w:hAnsi="Times New Roman" w:cs="Times New Roman"/>
          <w:i/>
          <w:sz w:val="26"/>
          <w:szCs w:val="26"/>
        </w:rPr>
        <w:t>1886 воспитанников</w:t>
      </w:r>
      <w:r w:rsidR="008C157B" w:rsidRPr="00904D68">
        <w:rPr>
          <w:rFonts w:ascii="Times New Roman" w:hAnsi="Times New Roman" w:cs="Times New Roman"/>
          <w:i/>
          <w:sz w:val="26"/>
          <w:szCs w:val="26"/>
        </w:rPr>
        <w:t xml:space="preserve"> в с</w:t>
      </w:r>
      <w:r w:rsidRPr="00904D68">
        <w:rPr>
          <w:rFonts w:ascii="Times New Roman" w:hAnsi="Times New Roman" w:cs="Times New Roman"/>
          <w:i/>
          <w:sz w:val="26"/>
          <w:szCs w:val="26"/>
        </w:rPr>
        <w:t>фере дополнительного образования</w:t>
      </w:r>
      <w:r w:rsidR="008C157B" w:rsidRPr="00904D68">
        <w:rPr>
          <w:rFonts w:ascii="Times New Roman" w:hAnsi="Times New Roman" w:cs="Times New Roman"/>
          <w:i/>
          <w:sz w:val="26"/>
          <w:szCs w:val="26"/>
        </w:rPr>
        <w:t>;</w:t>
      </w:r>
    </w:p>
    <w:p w:rsidR="008C157B" w:rsidRPr="00904D68" w:rsidRDefault="001A750C" w:rsidP="00A735C0">
      <w:pPr>
        <w:autoSpaceDE w:val="0"/>
        <w:autoSpaceDN w:val="0"/>
        <w:adjustRightInd w:val="0"/>
        <w:spacing w:after="0" w:line="240" w:lineRule="auto"/>
        <w:ind w:firstLine="567"/>
        <w:jc w:val="both"/>
        <w:rPr>
          <w:rFonts w:ascii="Times New Roman" w:hAnsi="Times New Roman" w:cs="Times New Roman"/>
          <w:i/>
          <w:sz w:val="26"/>
          <w:szCs w:val="26"/>
        </w:rPr>
      </w:pPr>
      <w:r w:rsidRPr="00904D68">
        <w:rPr>
          <w:rFonts w:ascii="Times New Roman" w:hAnsi="Times New Roman" w:cs="Times New Roman"/>
          <w:i/>
          <w:sz w:val="26"/>
          <w:szCs w:val="26"/>
        </w:rPr>
        <w:t>597 сотрудников, из них педагогов – 297.</w:t>
      </w:r>
    </w:p>
    <w:p w:rsidR="001A750C" w:rsidRPr="00904D68" w:rsidRDefault="001A750C" w:rsidP="00A735C0">
      <w:pPr>
        <w:autoSpaceDE w:val="0"/>
        <w:autoSpaceDN w:val="0"/>
        <w:adjustRightInd w:val="0"/>
        <w:spacing w:after="0" w:line="240" w:lineRule="auto"/>
        <w:ind w:firstLine="567"/>
        <w:jc w:val="both"/>
        <w:rPr>
          <w:rFonts w:ascii="Times New Roman" w:hAnsi="Times New Roman" w:cs="Times New Roman"/>
          <w:sz w:val="26"/>
          <w:szCs w:val="26"/>
        </w:rPr>
      </w:pPr>
      <w:r w:rsidRPr="00904D68">
        <w:rPr>
          <w:rFonts w:ascii="Times New Roman" w:hAnsi="Times New Roman" w:cs="Times New Roman"/>
          <w:sz w:val="26"/>
          <w:szCs w:val="26"/>
        </w:rPr>
        <w:t>С  01.09.19 за парты сядут 295первоклассников.</w:t>
      </w:r>
    </w:p>
    <w:p w:rsidR="001B5BFB" w:rsidRPr="00904D68" w:rsidRDefault="001B5BFB" w:rsidP="001B5BFB">
      <w:pPr>
        <w:pStyle w:val="5"/>
        <w:spacing w:before="0" w:beforeAutospacing="0" w:after="0" w:afterAutospacing="0"/>
        <w:ind w:firstLine="567"/>
        <w:jc w:val="both"/>
        <w:rPr>
          <w:bCs w:val="0"/>
          <w:sz w:val="26"/>
          <w:szCs w:val="26"/>
        </w:rPr>
      </w:pPr>
    </w:p>
    <w:p w:rsidR="001A750C" w:rsidRPr="00904D68" w:rsidRDefault="004B32D8" w:rsidP="009655F6">
      <w:pPr>
        <w:shd w:val="clear" w:color="auto" w:fill="FFFFFF"/>
        <w:spacing w:after="0" w:line="240" w:lineRule="auto"/>
        <w:ind w:firstLine="567"/>
        <w:jc w:val="both"/>
        <w:outlineLvl w:val="4"/>
        <w:rPr>
          <w:rFonts w:ascii="Times New Roman" w:hAnsi="Times New Roman" w:cs="Times New Roman"/>
          <w:sz w:val="26"/>
          <w:szCs w:val="26"/>
        </w:rPr>
      </w:pPr>
      <w:r w:rsidRPr="00904D68">
        <w:rPr>
          <w:rFonts w:ascii="Times New Roman" w:hAnsi="Times New Roman" w:cs="Times New Roman"/>
          <w:sz w:val="26"/>
          <w:szCs w:val="26"/>
        </w:rPr>
        <w:t xml:space="preserve">Уважаемые участники конференции! </w:t>
      </w:r>
    </w:p>
    <w:p w:rsidR="00125BBC" w:rsidRPr="00904D68" w:rsidRDefault="001A750C" w:rsidP="009655F6">
      <w:pPr>
        <w:shd w:val="clear" w:color="auto" w:fill="FFFFFF"/>
        <w:spacing w:after="0" w:line="240" w:lineRule="auto"/>
        <w:ind w:firstLine="567"/>
        <w:jc w:val="both"/>
        <w:outlineLvl w:val="4"/>
        <w:rPr>
          <w:rFonts w:ascii="Times New Roman" w:hAnsi="Times New Roman" w:cs="Times New Roman"/>
          <w:sz w:val="26"/>
          <w:szCs w:val="26"/>
        </w:rPr>
      </w:pPr>
      <w:r w:rsidRPr="00904D68">
        <w:rPr>
          <w:rFonts w:ascii="Times New Roman" w:hAnsi="Times New Roman" w:cs="Times New Roman"/>
          <w:sz w:val="26"/>
          <w:szCs w:val="26"/>
        </w:rPr>
        <w:t>Дошкольное образование является основополагающим уровнем системы общего образования</w:t>
      </w:r>
      <w:proofErr w:type="gramStart"/>
      <w:r w:rsidRPr="00904D68">
        <w:rPr>
          <w:rFonts w:ascii="Times New Roman" w:hAnsi="Times New Roman" w:cs="Times New Roman"/>
          <w:sz w:val="26"/>
          <w:szCs w:val="26"/>
        </w:rPr>
        <w:t>.</w:t>
      </w:r>
      <w:r w:rsidR="004B32D8" w:rsidRPr="00904D68">
        <w:rPr>
          <w:rFonts w:ascii="Times New Roman" w:hAnsi="Times New Roman" w:cs="Times New Roman"/>
          <w:sz w:val="26"/>
          <w:szCs w:val="26"/>
        </w:rPr>
        <w:t>Е</w:t>
      </w:r>
      <w:proofErr w:type="gramEnd"/>
      <w:r w:rsidR="004B32D8" w:rsidRPr="00904D68">
        <w:rPr>
          <w:rFonts w:ascii="Times New Roman" w:hAnsi="Times New Roman" w:cs="Times New Roman"/>
          <w:sz w:val="26"/>
          <w:szCs w:val="26"/>
        </w:rPr>
        <w:t xml:space="preserve">ще Василий Александрович Сухомлинский писал: «Дети должны жить в мире красоты, сказки, музыки, рисунка, фантазии и творчества». Считаю, что в наших дошкольных учреждениях такие условия созданы. </w:t>
      </w:r>
      <w:r w:rsidR="00CB3D75" w:rsidRPr="00904D68">
        <w:rPr>
          <w:rFonts w:ascii="Times New Roman" w:hAnsi="Times New Roman" w:cs="Times New Roman"/>
          <w:sz w:val="26"/>
          <w:szCs w:val="26"/>
        </w:rPr>
        <w:t>Каждый детский садхорош по–своему, уникален, неповторим. Детский сад – это маленькая страна, в которой можно получить знания и умения необходимые для всестороннего развития личности ребёнка.</w:t>
      </w:r>
    </w:p>
    <w:p w:rsidR="00125BBC" w:rsidRPr="00904D68" w:rsidRDefault="00125BBC" w:rsidP="009655F6">
      <w:pPr>
        <w:shd w:val="clear" w:color="auto" w:fill="FFFFFF"/>
        <w:spacing w:after="0" w:line="240" w:lineRule="auto"/>
        <w:ind w:firstLine="567"/>
        <w:jc w:val="both"/>
        <w:outlineLvl w:val="4"/>
        <w:rPr>
          <w:rFonts w:ascii="Times New Roman" w:hAnsi="Times New Roman" w:cs="Times New Roman"/>
          <w:sz w:val="26"/>
          <w:szCs w:val="26"/>
        </w:rPr>
      </w:pPr>
      <w:r w:rsidRPr="00904D68">
        <w:rPr>
          <w:rFonts w:ascii="Times New Roman" w:hAnsi="Times New Roman" w:cs="Times New Roman"/>
          <w:sz w:val="26"/>
          <w:szCs w:val="26"/>
        </w:rPr>
        <w:lastRenderedPageBreak/>
        <w:t xml:space="preserve">В настоящее время завершается процедура комплектования групп в ДОУ. В период основного комплектования на 2019/20 учебный год предоставлено </w:t>
      </w:r>
      <w:r w:rsidR="00CB3D75" w:rsidRPr="00904D68">
        <w:rPr>
          <w:rFonts w:ascii="Times New Roman" w:hAnsi="Times New Roman" w:cs="Times New Roman"/>
          <w:sz w:val="26"/>
          <w:szCs w:val="26"/>
        </w:rPr>
        <w:t>127 мест</w:t>
      </w:r>
      <w:r w:rsidRPr="00904D68">
        <w:rPr>
          <w:rFonts w:ascii="Times New Roman" w:hAnsi="Times New Roman" w:cs="Times New Roman"/>
          <w:sz w:val="26"/>
          <w:szCs w:val="26"/>
        </w:rPr>
        <w:t>. На начало учебного года все дети, нуждающиеся в устройстве в детские сады, местами обеспечены</w:t>
      </w:r>
      <w:proofErr w:type="gramStart"/>
      <w:r w:rsidRPr="00904D68">
        <w:rPr>
          <w:rFonts w:ascii="Times New Roman" w:hAnsi="Times New Roman" w:cs="Times New Roman"/>
          <w:sz w:val="26"/>
          <w:szCs w:val="26"/>
        </w:rPr>
        <w:t>.О</w:t>
      </w:r>
      <w:proofErr w:type="gramEnd"/>
      <w:r w:rsidRPr="00904D68">
        <w:rPr>
          <w:rFonts w:ascii="Times New Roman" w:hAnsi="Times New Roman" w:cs="Times New Roman"/>
          <w:sz w:val="26"/>
          <w:szCs w:val="26"/>
        </w:rPr>
        <w:t>хват дошкольным образованием детей остался на уровне прошлого года и составляет 84%.</w:t>
      </w:r>
      <w:r w:rsidR="004B32D8" w:rsidRPr="00904D68">
        <w:rPr>
          <w:rFonts w:ascii="Times New Roman" w:hAnsi="Times New Roman" w:cs="Times New Roman"/>
          <w:sz w:val="26"/>
          <w:szCs w:val="26"/>
        </w:rPr>
        <w:t xml:space="preserve"> Процент наполняемости дошкольных учреждений составляет</w:t>
      </w:r>
      <w:r w:rsidRPr="00904D68">
        <w:rPr>
          <w:rFonts w:ascii="Times New Roman" w:hAnsi="Times New Roman" w:cs="Times New Roman"/>
          <w:sz w:val="26"/>
          <w:szCs w:val="26"/>
        </w:rPr>
        <w:t xml:space="preserve"> 87%.</w:t>
      </w:r>
    </w:p>
    <w:p w:rsidR="00801E8C" w:rsidRPr="00904D68" w:rsidRDefault="00DC2DB0" w:rsidP="00125BBC">
      <w:pPr>
        <w:shd w:val="clear" w:color="auto" w:fill="FFFFFF"/>
        <w:spacing w:after="0" w:line="240" w:lineRule="auto"/>
        <w:ind w:firstLine="567"/>
        <w:jc w:val="both"/>
        <w:outlineLvl w:val="4"/>
        <w:rPr>
          <w:rFonts w:ascii="Times New Roman" w:eastAsia="Times New Roman" w:hAnsi="Times New Roman" w:cs="Times New Roman"/>
          <w:b/>
          <w:sz w:val="26"/>
          <w:szCs w:val="26"/>
        </w:rPr>
      </w:pPr>
      <w:r w:rsidRPr="00904D68">
        <w:rPr>
          <w:rFonts w:ascii="Times New Roman" w:hAnsi="Times New Roman" w:cs="Times New Roman"/>
          <w:sz w:val="26"/>
          <w:szCs w:val="26"/>
        </w:rPr>
        <w:t xml:space="preserve">Истекший учебный год для системы дошкольного образования был интересным и ответственным. </w:t>
      </w:r>
      <w:r w:rsidR="00801E8C" w:rsidRPr="00904D68">
        <w:rPr>
          <w:rFonts w:ascii="Times New Roman" w:eastAsia="Calibri" w:hAnsi="Times New Roman" w:cs="Times New Roman"/>
          <w:sz w:val="26"/>
          <w:szCs w:val="26"/>
        </w:rPr>
        <w:t>Коллективы детских садов реализуют актуальные направления региональной образовательной политики: исследовательская деятельность, приобщение к конструированию, ранняя профориентация. Важным направлением остаётся раннее выявление и коррекция нарушений развития дошкольников.</w:t>
      </w:r>
    </w:p>
    <w:p w:rsidR="00801E8C" w:rsidRPr="00904D68" w:rsidRDefault="00801E8C" w:rsidP="00801E8C">
      <w:pPr>
        <w:shd w:val="clear" w:color="auto" w:fill="FFFFFF"/>
        <w:spacing w:after="0" w:line="240" w:lineRule="auto"/>
        <w:ind w:firstLine="567"/>
        <w:jc w:val="both"/>
        <w:outlineLvl w:val="4"/>
        <w:rPr>
          <w:rFonts w:ascii="Times New Roman" w:eastAsia="Times New Roman" w:hAnsi="Times New Roman" w:cs="Times New Roman"/>
          <w:b/>
          <w:sz w:val="26"/>
          <w:szCs w:val="26"/>
        </w:rPr>
      </w:pPr>
      <w:r w:rsidRPr="00904D68">
        <w:rPr>
          <w:rFonts w:ascii="Times New Roman" w:hAnsi="Times New Roman" w:cs="Times New Roman"/>
          <w:sz w:val="26"/>
          <w:szCs w:val="26"/>
        </w:rPr>
        <w:t xml:space="preserve">Для удовлетворения потребности населения в услугах дошкольного образования функционируют одна стационарная </w:t>
      </w:r>
      <w:proofErr w:type="gramStart"/>
      <w:r w:rsidRPr="00904D68">
        <w:rPr>
          <w:rFonts w:ascii="Times New Roman" w:hAnsi="Times New Roman" w:cs="Times New Roman"/>
          <w:sz w:val="26"/>
          <w:szCs w:val="26"/>
        </w:rPr>
        <w:t>группа полного дня</w:t>
      </w:r>
      <w:proofErr w:type="gramEnd"/>
      <w:r w:rsidRPr="00904D68">
        <w:rPr>
          <w:rFonts w:ascii="Times New Roman" w:hAnsi="Times New Roman" w:cs="Times New Roman"/>
          <w:sz w:val="26"/>
          <w:szCs w:val="26"/>
        </w:rPr>
        <w:t xml:space="preserve"> при школе №3 и 3 детских сада со статусом юридического лица. Всего услугу по дошкольному образованию </w:t>
      </w:r>
      <w:r w:rsidR="00125BBC" w:rsidRPr="00904D68">
        <w:rPr>
          <w:rFonts w:ascii="Times New Roman" w:hAnsi="Times New Roman" w:cs="Times New Roman"/>
          <w:sz w:val="26"/>
          <w:szCs w:val="26"/>
        </w:rPr>
        <w:t xml:space="preserve">будут </w:t>
      </w:r>
      <w:r w:rsidRPr="00904D68">
        <w:rPr>
          <w:rFonts w:ascii="Times New Roman" w:hAnsi="Times New Roman" w:cs="Times New Roman"/>
          <w:sz w:val="26"/>
          <w:szCs w:val="26"/>
        </w:rPr>
        <w:t>получа</w:t>
      </w:r>
      <w:r w:rsidR="00125BBC" w:rsidRPr="00904D68">
        <w:rPr>
          <w:rFonts w:ascii="Times New Roman" w:hAnsi="Times New Roman" w:cs="Times New Roman"/>
          <w:sz w:val="26"/>
          <w:szCs w:val="26"/>
        </w:rPr>
        <w:t>т</w:t>
      </w:r>
      <w:proofErr w:type="gramStart"/>
      <w:r w:rsidR="00125BBC" w:rsidRPr="00904D68">
        <w:rPr>
          <w:rFonts w:ascii="Times New Roman" w:hAnsi="Times New Roman" w:cs="Times New Roman"/>
          <w:sz w:val="26"/>
          <w:szCs w:val="26"/>
        </w:rPr>
        <w:t>ь</w:t>
      </w:r>
      <w:r w:rsidR="00CB3D75" w:rsidRPr="00904D68">
        <w:rPr>
          <w:rFonts w:ascii="Times New Roman" w:hAnsi="Times New Roman" w:cs="Times New Roman"/>
          <w:sz w:val="26"/>
          <w:szCs w:val="26"/>
        </w:rPr>
        <w:t>(</w:t>
      </w:r>
      <w:proofErr w:type="gramEnd"/>
      <w:r w:rsidR="00CB3D75" w:rsidRPr="00904D68">
        <w:rPr>
          <w:rFonts w:ascii="Times New Roman" w:hAnsi="Times New Roman" w:cs="Times New Roman"/>
          <w:sz w:val="26"/>
          <w:szCs w:val="26"/>
        </w:rPr>
        <w:t xml:space="preserve">списочный состав) </w:t>
      </w:r>
      <w:r w:rsidRPr="00904D68">
        <w:rPr>
          <w:rFonts w:ascii="Times New Roman" w:hAnsi="Times New Roman" w:cs="Times New Roman"/>
          <w:sz w:val="26"/>
          <w:szCs w:val="26"/>
        </w:rPr>
        <w:t>10</w:t>
      </w:r>
      <w:r w:rsidR="00125BBC" w:rsidRPr="00904D68">
        <w:rPr>
          <w:rFonts w:ascii="Times New Roman" w:hAnsi="Times New Roman" w:cs="Times New Roman"/>
          <w:sz w:val="26"/>
          <w:szCs w:val="26"/>
        </w:rPr>
        <w:t>35</w:t>
      </w:r>
      <w:r w:rsidRPr="00904D68">
        <w:rPr>
          <w:rFonts w:ascii="Times New Roman" w:hAnsi="Times New Roman" w:cs="Times New Roman"/>
          <w:sz w:val="26"/>
          <w:szCs w:val="26"/>
        </w:rPr>
        <w:t xml:space="preserve"> детей.</w:t>
      </w:r>
    </w:p>
    <w:p w:rsidR="00CB3D75" w:rsidRPr="00904D68" w:rsidRDefault="006D12D3" w:rsidP="00CB3D75">
      <w:pPr>
        <w:spacing w:after="0" w:line="240" w:lineRule="auto"/>
        <w:ind w:firstLine="708"/>
        <w:jc w:val="both"/>
        <w:rPr>
          <w:rFonts w:ascii="Times New Roman" w:hAnsi="Times New Roman" w:cs="Times New Roman"/>
          <w:sz w:val="26"/>
          <w:szCs w:val="26"/>
        </w:rPr>
      </w:pPr>
      <w:r w:rsidRPr="00904D68">
        <w:rPr>
          <w:rFonts w:ascii="Times New Roman" w:hAnsi="Times New Roman" w:cs="Times New Roman"/>
          <w:sz w:val="26"/>
          <w:szCs w:val="26"/>
        </w:rPr>
        <w:t xml:space="preserve">На сегодняшний деньв </w:t>
      </w:r>
      <w:r w:rsidR="00BC67BB" w:rsidRPr="00904D68">
        <w:rPr>
          <w:rFonts w:ascii="Times New Roman" w:hAnsi="Times New Roman" w:cs="Times New Roman"/>
          <w:sz w:val="26"/>
          <w:szCs w:val="26"/>
        </w:rPr>
        <w:t xml:space="preserve">муниципальных </w:t>
      </w:r>
      <w:r w:rsidR="00A248D4" w:rsidRPr="00904D68">
        <w:rPr>
          <w:rFonts w:ascii="Times New Roman" w:hAnsi="Times New Roman" w:cs="Times New Roman"/>
          <w:sz w:val="26"/>
          <w:szCs w:val="26"/>
        </w:rPr>
        <w:t xml:space="preserve">ДОУ </w:t>
      </w:r>
      <w:r w:rsidR="00BC67BB" w:rsidRPr="00904D68">
        <w:rPr>
          <w:rFonts w:ascii="Times New Roman" w:hAnsi="Times New Roman" w:cs="Times New Roman"/>
          <w:sz w:val="26"/>
          <w:szCs w:val="26"/>
        </w:rPr>
        <w:t xml:space="preserve">услугу </w:t>
      </w:r>
      <w:r w:rsidR="00495C9F" w:rsidRPr="00904D68">
        <w:rPr>
          <w:rFonts w:ascii="Times New Roman" w:hAnsi="Times New Roman" w:cs="Times New Roman"/>
          <w:sz w:val="26"/>
          <w:szCs w:val="26"/>
        </w:rPr>
        <w:t xml:space="preserve">по присмотру и уходу </w:t>
      </w:r>
      <w:r w:rsidR="005433FF" w:rsidRPr="00904D68">
        <w:rPr>
          <w:rFonts w:ascii="Times New Roman" w:hAnsi="Times New Roman" w:cs="Times New Roman"/>
          <w:sz w:val="26"/>
          <w:szCs w:val="26"/>
        </w:rPr>
        <w:t xml:space="preserve">в 13 группах раннего возраста </w:t>
      </w:r>
      <w:r w:rsidR="00BC67BB" w:rsidRPr="00904D68">
        <w:rPr>
          <w:rFonts w:ascii="Times New Roman" w:hAnsi="Times New Roman" w:cs="Times New Roman"/>
          <w:sz w:val="26"/>
          <w:szCs w:val="26"/>
        </w:rPr>
        <w:t>получают 2</w:t>
      </w:r>
      <w:r w:rsidR="00CB3D75" w:rsidRPr="00904D68">
        <w:rPr>
          <w:rFonts w:ascii="Times New Roman" w:hAnsi="Times New Roman" w:cs="Times New Roman"/>
          <w:sz w:val="26"/>
          <w:szCs w:val="26"/>
        </w:rPr>
        <w:t>57</w:t>
      </w:r>
      <w:r w:rsidR="00BC67BB" w:rsidRPr="00904D68">
        <w:rPr>
          <w:rFonts w:ascii="Times New Roman" w:hAnsi="Times New Roman" w:cs="Times New Roman"/>
          <w:sz w:val="26"/>
          <w:szCs w:val="26"/>
        </w:rPr>
        <w:t xml:space="preserve"> детей до 3-х лет</w:t>
      </w:r>
      <w:r w:rsidRPr="00904D68">
        <w:rPr>
          <w:rFonts w:ascii="Times New Roman" w:hAnsi="Times New Roman" w:cs="Times New Roman"/>
          <w:sz w:val="26"/>
          <w:szCs w:val="26"/>
        </w:rPr>
        <w:t>, причем 98,4 % это дети от 1,5 лет</w:t>
      </w:r>
      <w:r w:rsidR="00BC67BB" w:rsidRPr="00904D68">
        <w:rPr>
          <w:rFonts w:ascii="Times New Roman" w:hAnsi="Times New Roman" w:cs="Times New Roman"/>
          <w:sz w:val="26"/>
          <w:szCs w:val="26"/>
        </w:rPr>
        <w:t>.</w:t>
      </w:r>
      <w:r w:rsidR="00904D68" w:rsidRPr="00904D68">
        <w:rPr>
          <w:rFonts w:ascii="Times New Roman" w:hAnsi="Times New Roman" w:cs="Times New Roman"/>
          <w:sz w:val="26"/>
          <w:szCs w:val="26"/>
        </w:rPr>
        <w:t xml:space="preserve"> </w:t>
      </w:r>
      <w:r w:rsidR="00495C9F" w:rsidRPr="00904D68">
        <w:rPr>
          <w:rFonts w:ascii="Times New Roman" w:hAnsi="Times New Roman" w:cs="Times New Roman"/>
          <w:sz w:val="26"/>
          <w:szCs w:val="26"/>
        </w:rPr>
        <w:t>П</w:t>
      </w:r>
      <w:r w:rsidR="00A248D4" w:rsidRPr="00904D68">
        <w:rPr>
          <w:rFonts w:ascii="Times New Roman" w:hAnsi="Times New Roman" w:cs="Times New Roman"/>
          <w:sz w:val="26"/>
          <w:szCs w:val="26"/>
        </w:rPr>
        <w:t>роблема очередности в детские дошкольные учреждения</w:t>
      </w:r>
      <w:r w:rsidRPr="00904D68">
        <w:rPr>
          <w:rFonts w:ascii="Times New Roman" w:hAnsi="Times New Roman" w:cs="Times New Roman"/>
          <w:sz w:val="26"/>
          <w:szCs w:val="26"/>
        </w:rPr>
        <w:t xml:space="preserve"> для детей до 3-х лет</w:t>
      </w:r>
      <w:r w:rsidR="00A248D4" w:rsidRPr="00904D68">
        <w:rPr>
          <w:rFonts w:ascii="Times New Roman" w:hAnsi="Times New Roman" w:cs="Times New Roman"/>
          <w:sz w:val="26"/>
          <w:szCs w:val="26"/>
        </w:rPr>
        <w:t xml:space="preserve">, в том числе для детей в возрасте от 2-х месяцев до </w:t>
      </w:r>
      <w:r w:rsidRPr="00904D68">
        <w:rPr>
          <w:rFonts w:ascii="Times New Roman" w:hAnsi="Times New Roman" w:cs="Times New Roman"/>
          <w:sz w:val="26"/>
          <w:szCs w:val="26"/>
        </w:rPr>
        <w:t>1 года</w:t>
      </w:r>
      <w:r w:rsidR="00A248D4" w:rsidRPr="00904D68">
        <w:rPr>
          <w:rFonts w:ascii="Times New Roman" w:hAnsi="Times New Roman" w:cs="Times New Roman"/>
          <w:sz w:val="26"/>
          <w:szCs w:val="26"/>
        </w:rPr>
        <w:t xml:space="preserve">, на сегодняшний момент </w:t>
      </w:r>
      <w:r w:rsidR="00CB3D75" w:rsidRPr="00904D68">
        <w:rPr>
          <w:rFonts w:ascii="Times New Roman" w:hAnsi="Times New Roman" w:cs="Times New Roman"/>
          <w:sz w:val="26"/>
          <w:szCs w:val="26"/>
        </w:rPr>
        <w:t>не актуальна</w:t>
      </w:r>
      <w:r w:rsidR="00125BBC" w:rsidRPr="00904D68">
        <w:rPr>
          <w:rFonts w:ascii="Times New Roman" w:hAnsi="Times New Roman" w:cs="Times New Roman"/>
          <w:sz w:val="26"/>
          <w:szCs w:val="26"/>
        </w:rPr>
        <w:t>.</w:t>
      </w:r>
    </w:p>
    <w:p w:rsidR="00E22321" w:rsidRPr="00904D68" w:rsidRDefault="00D656D8" w:rsidP="00CB3D75">
      <w:pPr>
        <w:spacing w:after="0" w:line="240" w:lineRule="auto"/>
        <w:ind w:firstLine="708"/>
        <w:jc w:val="both"/>
        <w:rPr>
          <w:rFonts w:ascii="Times New Roman" w:hAnsi="Times New Roman" w:cs="Times New Roman"/>
          <w:sz w:val="26"/>
          <w:szCs w:val="26"/>
        </w:rPr>
      </w:pPr>
      <w:r w:rsidRPr="00904D68">
        <w:rPr>
          <w:rFonts w:ascii="Times New Roman" w:hAnsi="Times New Roman" w:cs="Times New Roman"/>
          <w:sz w:val="26"/>
          <w:szCs w:val="26"/>
        </w:rPr>
        <w:t xml:space="preserve">В целом, система дошкольного образования в городе стабильно функционирует и развивается. </w:t>
      </w:r>
      <w:r w:rsidR="007B5871" w:rsidRPr="00904D68">
        <w:rPr>
          <w:rFonts w:ascii="Times New Roman" w:hAnsi="Times New Roman" w:cs="Times New Roman"/>
          <w:sz w:val="26"/>
          <w:szCs w:val="26"/>
        </w:rPr>
        <w:t>Удовлетворённость родителей качеством предоставления образовательной услуги  по дошкольн</w:t>
      </w:r>
      <w:r w:rsidR="00904D68" w:rsidRPr="00904D68">
        <w:rPr>
          <w:rFonts w:ascii="Times New Roman" w:hAnsi="Times New Roman" w:cs="Times New Roman"/>
          <w:sz w:val="26"/>
          <w:szCs w:val="26"/>
        </w:rPr>
        <w:t>ому образованию составляет 91,4</w:t>
      </w:r>
      <w:r w:rsidR="007B5871" w:rsidRPr="00904D68">
        <w:rPr>
          <w:rFonts w:ascii="Times New Roman" w:hAnsi="Times New Roman" w:cs="Times New Roman"/>
          <w:sz w:val="26"/>
          <w:szCs w:val="26"/>
        </w:rPr>
        <w:t>%.</w:t>
      </w:r>
      <w:r w:rsidR="00904D68" w:rsidRPr="00904D68">
        <w:rPr>
          <w:rFonts w:ascii="Times New Roman" w:hAnsi="Times New Roman" w:cs="Times New Roman"/>
          <w:sz w:val="26"/>
          <w:szCs w:val="26"/>
        </w:rPr>
        <w:t xml:space="preserve"> </w:t>
      </w:r>
      <w:r w:rsidR="008B1348" w:rsidRPr="00904D68">
        <w:rPr>
          <w:rFonts w:ascii="Times New Roman" w:hAnsi="Times New Roman" w:cs="Times New Roman"/>
          <w:sz w:val="26"/>
          <w:szCs w:val="26"/>
        </w:rPr>
        <w:t xml:space="preserve">Нам </w:t>
      </w:r>
      <w:r w:rsidR="00904D68" w:rsidRPr="00904D68">
        <w:rPr>
          <w:rFonts w:ascii="Times New Roman" w:hAnsi="Times New Roman" w:cs="Times New Roman"/>
          <w:sz w:val="26"/>
          <w:szCs w:val="26"/>
        </w:rPr>
        <w:t>есть,</w:t>
      </w:r>
      <w:r w:rsidR="00D9634C" w:rsidRPr="00904D68">
        <w:rPr>
          <w:rFonts w:ascii="Times New Roman" w:hAnsi="Times New Roman" w:cs="Times New Roman"/>
          <w:sz w:val="26"/>
          <w:szCs w:val="26"/>
        </w:rPr>
        <w:t xml:space="preserve"> кем</w:t>
      </w:r>
      <w:r w:rsidR="008B1348" w:rsidRPr="00904D68">
        <w:rPr>
          <w:rFonts w:ascii="Times New Roman" w:hAnsi="Times New Roman" w:cs="Times New Roman"/>
          <w:sz w:val="26"/>
          <w:szCs w:val="26"/>
        </w:rPr>
        <w:t xml:space="preserve"> гордиться:</w:t>
      </w:r>
    </w:p>
    <w:p w:rsidR="008B1348" w:rsidRPr="00904D68" w:rsidRDefault="00CB3D75" w:rsidP="009655F6">
      <w:pPr>
        <w:spacing w:after="0" w:line="240" w:lineRule="auto"/>
        <w:ind w:firstLine="708"/>
        <w:jc w:val="both"/>
        <w:rPr>
          <w:rFonts w:ascii="Times New Roman" w:hAnsi="Times New Roman" w:cs="Times New Roman"/>
          <w:sz w:val="26"/>
          <w:szCs w:val="26"/>
          <w:shd w:val="clear" w:color="auto" w:fill="FFFFFF"/>
        </w:rPr>
      </w:pPr>
      <w:r w:rsidRPr="00904D68">
        <w:rPr>
          <w:rFonts w:ascii="Times New Roman" w:hAnsi="Times New Roman" w:cs="Times New Roman"/>
          <w:sz w:val="26"/>
          <w:szCs w:val="26"/>
          <w:shd w:val="clear" w:color="auto" w:fill="FFFFFF"/>
        </w:rPr>
        <w:t>По итогам всероссийского смотра конкурса образовательных организаций «Лучшие детские сады России 2019», муниципальное дошкольное образовательное автономное  учреждение  детский сад №2 вош</w:t>
      </w:r>
      <w:r w:rsidR="007B5871" w:rsidRPr="00904D68">
        <w:rPr>
          <w:rFonts w:ascii="Times New Roman" w:hAnsi="Times New Roman" w:cs="Times New Roman"/>
          <w:sz w:val="26"/>
          <w:szCs w:val="26"/>
          <w:shd w:val="clear" w:color="auto" w:fill="FFFFFF"/>
        </w:rPr>
        <w:t>ло</w:t>
      </w:r>
      <w:r w:rsidRPr="00904D68">
        <w:rPr>
          <w:rFonts w:ascii="Times New Roman" w:hAnsi="Times New Roman" w:cs="Times New Roman"/>
          <w:sz w:val="26"/>
          <w:szCs w:val="26"/>
          <w:shd w:val="clear" w:color="auto" w:fill="FFFFFF"/>
        </w:rPr>
        <w:t xml:space="preserve"> в число 500 лучших организаций дошкольного образования</w:t>
      </w:r>
      <w:r w:rsidR="007B5871" w:rsidRPr="00904D68">
        <w:rPr>
          <w:rFonts w:ascii="Times New Roman" w:hAnsi="Times New Roman" w:cs="Times New Roman"/>
          <w:sz w:val="26"/>
          <w:szCs w:val="26"/>
          <w:shd w:val="clear" w:color="auto" w:fill="FFFFFF"/>
        </w:rPr>
        <w:t xml:space="preserve"> РФ</w:t>
      </w:r>
      <w:r w:rsidRPr="00904D68">
        <w:rPr>
          <w:rFonts w:ascii="Times New Roman" w:hAnsi="Times New Roman" w:cs="Times New Roman"/>
          <w:sz w:val="26"/>
          <w:szCs w:val="26"/>
          <w:shd w:val="clear" w:color="auto" w:fill="FFFFFF"/>
        </w:rPr>
        <w:t xml:space="preserve">. </w:t>
      </w:r>
      <w:r w:rsidR="007B5871" w:rsidRPr="00904D68">
        <w:rPr>
          <w:rFonts w:ascii="Times New Roman" w:hAnsi="Times New Roman" w:cs="Times New Roman"/>
          <w:sz w:val="26"/>
          <w:szCs w:val="26"/>
          <w:shd w:val="clear" w:color="auto" w:fill="FFFFFF"/>
        </w:rPr>
        <w:t>Аплодисменты!!!</w:t>
      </w:r>
    </w:p>
    <w:p w:rsidR="007B5871" w:rsidRPr="00904D68" w:rsidRDefault="007B5871" w:rsidP="009655F6">
      <w:pPr>
        <w:spacing w:after="0" w:line="240" w:lineRule="auto"/>
        <w:ind w:firstLine="708"/>
        <w:jc w:val="both"/>
        <w:rPr>
          <w:rFonts w:ascii="Times New Roman" w:hAnsi="Times New Roman" w:cs="Times New Roman"/>
          <w:sz w:val="26"/>
          <w:szCs w:val="26"/>
          <w:shd w:val="clear" w:color="auto" w:fill="FFFFFF"/>
        </w:rPr>
      </w:pPr>
      <w:r w:rsidRPr="00904D68">
        <w:rPr>
          <w:rFonts w:ascii="Times New Roman" w:hAnsi="Times New Roman" w:cs="Times New Roman"/>
          <w:sz w:val="26"/>
          <w:szCs w:val="26"/>
          <w:shd w:val="clear" w:color="auto" w:fill="FFFFFF"/>
        </w:rPr>
        <w:t>Более подробно о доступности системы образования города Райчихинска расскажет Морозова Оксана Владимировна, заведующая ДС №31. Я лишь отмечу, что:</w:t>
      </w:r>
    </w:p>
    <w:p w:rsidR="008B1348" w:rsidRPr="00904D68" w:rsidRDefault="001042BF" w:rsidP="00D56538">
      <w:pPr>
        <w:pStyle w:val="2"/>
        <w:ind w:firstLine="708"/>
        <w:jc w:val="both"/>
        <w:rPr>
          <w:rFonts w:ascii="Times New Roman" w:hAnsi="Times New Roman" w:cs="Times New Roman"/>
          <w:b/>
          <w:i/>
          <w:sz w:val="26"/>
          <w:szCs w:val="26"/>
        </w:rPr>
      </w:pPr>
      <w:r w:rsidRPr="00904D68">
        <w:rPr>
          <w:rFonts w:ascii="Times New Roman" w:hAnsi="Times New Roman" w:cs="Times New Roman"/>
          <w:b/>
          <w:sz w:val="26"/>
          <w:szCs w:val="26"/>
        </w:rPr>
        <w:t>Главная педагогическая задача коллективов дошкольных учреждений – обеспечить реализацию программ дошкольного образования в соответствие с федеральным государственным образовательным стандартом, а задача управленческого аппарата дошкольной организации – создать соответствующие условия для его реализации.</w:t>
      </w:r>
    </w:p>
    <w:p w:rsidR="002159BF" w:rsidRPr="00904D68" w:rsidRDefault="002159BF" w:rsidP="009655F6">
      <w:pPr>
        <w:spacing w:after="0" w:line="240" w:lineRule="auto"/>
        <w:ind w:firstLine="708"/>
        <w:jc w:val="both"/>
        <w:rPr>
          <w:rFonts w:ascii="Times New Roman" w:hAnsi="Times New Roman" w:cs="Times New Roman"/>
          <w:sz w:val="26"/>
          <w:szCs w:val="26"/>
        </w:rPr>
      </w:pPr>
    </w:p>
    <w:p w:rsidR="001042BF" w:rsidRPr="00904D68" w:rsidRDefault="001042BF" w:rsidP="009655F6">
      <w:pPr>
        <w:spacing w:after="0" w:line="240" w:lineRule="auto"/>
        <w:ind w:firstLine="708"/>
        <w:jc w:val="both"/>
        <w:rPr>
          <w:rFonts w:ascii="Times New Roman" w:hAnsi="Times New Roman" w:cs="Times New Roman"/>
          <w:sz w:val="26"/>
          <w:szCs w:val="26"/>
        </w:rPr>
      </w:pPr>
      <w:r w:rsidRPr="00904D68">
        <w:rPr>
          <w:rFonts w:ascii="Times New Roman" w:hAnsi="Times New Roman" w:cs="Times New Roman"/>
          <w:sz w:val="26"/>
          <w:szCs w:val="26"/>
        </w:rPr>
        <w:t>Уважаемые коллеги!</w:t>
      </w:r>
    </w:p>
    <w:p w:rsidR="007A0C2D" w:rsidRPr="00904D68" w:rsidRDefault="007A0C2D" w:rsidP="009655F6">
      <w:pPr>
        <w:spacing w:after="0" w:line="240" w:lineRule="auto"/>
        <w:ind w:firstLine="708"/>
        <w:jc w:val="both"/>
        <w:rPr>
          <w:rFonts w:ascii="Times New Roman" w:hAnsi="Times New Roman" w:cs="Times New Roman"/>
          <w:sz w:val="26"/>
          <w:szCs w:val="26"/>
        </w:rPr>
      </w:pPr>
      <w:r w:rsidRPr="00904D68">
        <w:rPr>
          <w:rFonts w:ascii="Times New Roman" w:hAnsi="Times New Roman" w:cs="Times New Roman"/>
          <w:sz w:val="26"/>
          <w:szCs w:val="26"/>
        </w:rPr>
        <w:t xml:space="preserve">Школьное образование на протяжении последних лет все время находится в фокусе государственной политики. Президент РФ Владимир Владимирович Путин поставил цель нового уровня – сделать </w:t>
      </w:r>
      <w:r w:rsidR="00051FF8" w:rsidRPr="00904D68">
        <w:rPr>
          <w:rFonts w:ascii="Times New Roman" w:hAnsi="Times New Roman" w:cs="Times New Roman"/>
          <w:sz w:val="26"/>
          <w:szCs w:val="26"/>
        </w:rPr>
        <w:t xml:space="preserve">к 2024 году </w:t>
      </w:r>
      <w:r w:rsidRPr="00904D68">
        <w:rPr>
          <w:rFonts w:ascii="Times New Roman" w:hAnsi="Times New Roman" w:cs="Times New Roman"/>
          <w:sz w:val="26"/>
          <w:szCs w:val="26"/>
        </w:rPr>
        <w:t>российскую школу одной из лучших в мире, создать условия для получения качественного образования во всех школах России</w:t>
      </w:r>
      <w:r w:rsidR="002159BF" w:rsidRPr="00904D68">
        <w:rPr>
          <w:rFonts w:ascii="Times New Roman" w:hAnsi="Times New Roman" w:cs="Times New Roman"/>
          <w:sz w:val="26"/>
          <w:szCs w:val="26"/>
        </w:rPr>
        <w:t xml:space="preserve">. </w:t>
      </w:r>
    </w:p>
    <w:p w:rsidR="00B65858" w:rsidRPr="00904D68" w:rsidRDefault="00B65858" w:rsidP="00B65858">
      <w:pPr>
        <w:spacing w:after="0" w:line="240" w:lineRule="auto"/>
        <w:ind w:firstLine="567"/>
        <w:jc w:val="both"/>
        <w:rPr>
          <w:rFonts w:ascii="Times New Roman" w:hAnsi="Times New Roman" w:cs="Times New Roman"/>
          <w:sz w:val="26"/>
          <w:szCs w:val="26"/>
        </w:rPr>
      </w:pPr>
      <w:r w:rsidRPr="00904D68">
        <w:rPr>
          <w:rFonts w:ascii="Times New Roman" w:hAnsi="Times New Roman" w:cs="Times New Roman"/>
          <w:sz w:val="26"/>
          <w:szCs w:val="26"/>
        </w:rPr>
        <w:t xml:space="preserve">Инструментом для формирования и развития единого образовательного пространства являются федеральные государственные образовательные стандарты. </w:t>
      </w:r>
      <w:r w:rsidR="003B5E86" w:rsidRPr="00904D68">
        <w:rPr>
          <w:rFonts w:ascii="Times New Roman" w:hAnsi="Times New Roman" w:cs="Times New Roman"/>
          <w:sz w:val="26"/>
          <w:szCs w:val="26"/>
        </w:rPr>
        <w:t>В 2019/20 уч. году</w:t>
      </w:r>
      <w:r w:rsidRPr="00904D68">
        <w:rPr>
          <w:rFonts w:ascii="Times New Roman" w:hAnsi="Times New Roman" w:cs="Times New Roman"/>
          <w:sz w:val="26"/>
          <w:szCs w:val="26"/>
        </w:rPr>
        <w:t xml:space="preserve"> по новым стандартам </w:t>
      </w:r>
      <w:r w:rsidR="003B5E86" w:rsidRPr="00904D68">
        <w:rPr>
          <w:rFonts w:ascii="Times New Roman" w:hAnsi="Times New Roman" w:cs="Times New Roman"/>
          <w:sz w:val="26"/>
          <w:szCs w:val="26"/>
        </w:rPr>
        <w:t xml:space="preserve">будут </w:t>
      </w:r>
      <w:r w:rsidRPr="00904D68">
        <w:rPr>
          <w:rFonts w:ascii="Times New Roman" w:hAnsi="Times New Roman" w:cs="Times New Roman"/>
          <w:sz w:val="26"/>
          <w:szCs w:val="26"/>
        </w:rPr>
        <w:t>обуча</w:t>
      </w:r>
      <w:r w:rsidR="003B5E86" w:rsidRPr="00904D68">
        <w:rPr>
          <w:rFonts w:ascii="Times New Roman" w:hAnsi="Times New Roman" w:cs="Times New Roman"/>
          <w:sz w:val="26"/>
          <w:szCs w:val="26"/>
        </w:rPr>
        <w:t>ть</w:t>
      </w:r>
      <w:r w:rsidRPr="00904D68">
        <w:rPr>
          <w:rFonts w:ascii="Times New Roman" w:hAnsi="Times New Roman" w:cs="Times New Roman"/>
          <w:sz w:val="26"/>
          <w:szCs w:val="26"/>
        </w:rPr>
        <w:t xml:space="preserve">ся </w:t>
      </w:r>
      <w:r w:rsidR="00CC4280" w:rsidRPr="00904D68">
        <w:rPr>
          <w:rFonts w:ascii="Times New Roman" w:hAnsi="Times New Roman" w:cs="Times New Roman"/>
          <w:sz w:val="26"/>
          <w:szCs w:val="26"/>
        </w:rPr>
        <w:t>98,4</w:t>
      </w:r>
      <w:r w:rsidR="003B5E86" w:rsidRPr="00904D68">
        <w:rPr>
          <w:rFonts w:ascii="Times New Roman" w:hAnsi="Times New Roman" w:cs="Times New Roman"/>
          <w:sz w:val="26"/>
          <w:szCs w:val="26"/>
        </w:rPr>
        <w:t xml:space="preserve">% от общей численности </w:t>
      </w:r>
      <w:proofErr w:type="gramStart"/>
      <w:r w:rsidR="003B5E86" w:rsidRPr="00904D68">
        <w:rPr>
          <w:rFonts w:ascii="Times New Roman" w:hAnsi="Times New Roman" w:cs="Times New Roman"/>
          <w:sz w:val="26"/>
          <w:szCs w:val="26"/>
        </w:rPr>
        <w:t>обучающихся</w:t>
      </w:r>
      <w:proofErr w:type="gramEnd"/>
      <w:r w:rsidR="00CC4280" w:rsidRPr="00904D68">
        <w:rPr>
          <w:rFonts w:ascii="Times New Roman" w:hAnsi="Times New Roman" w:cs="Times New Roman"/>
          <w:sz w:val="26"/>
          <w:szCs w:val="26"/>
        </w:rPr>
        <w:t>.</w:t>
      </w:r>
    </w:p>
    <w:p w:rsidR="00CC4280" w:rsidRPr="00904D68" w:rsidRDefault="00CC4280" w:rsidP="00B26E07">
      <w:pPr>
        <w:spacing w:after="0" w:line="240" w:lineRule="auto"/>
        <w:ind w:firstLine="708"/>
        <w:jc w:val="both"/>
        <w:rPr>
          <w:rFonts w:ascii="Times New Roman" w:eastAsia="Calibri" w:hAnsi="Times New Roman" w:cs="Times New Roman"/>
          <w:b/>
          <w:sz w:val="26"/>
          <w:szCs w:val="26"/>
        </w:rPr>
      </w:pPr>
      <w:r w:rsidRPr="00904D68">
        <w:rPr>
          <w:rFonts w:ascii="Times New Roman" w:eastAsia="Calibri" w:hAnsi="Times New Roman" w:cs="Times New Roman"/>
          <w:b/>
          <w:sz w:val="26"/>
          <w:szCs w:val="26"/>
        </w:rPr>
        <w:t>Показателем результативности труда педагог</w:t>
      </w:r>
      <w:r w:rsidR="00790B11" w:rsidRPr="00904D68">
        <w:rPr>
          <w:rFonts w:ascii="Times New Roman" w:eastAsia="Calibri" w:hAnsi="Times New Roman" w:cs="Times New Roman"/>
          <w:b/>
          <w:sz w:val="26"/>
          <w:szCs w:val="26"/>
        </w:rPr>
        <w:t>ов</w:t>
      </w:r>
      <w:r w:rsidRPr="00904D68">
        <w:rPr>
          <w:rFonts w:ascii="Times New Roman" w:eastAsia="Calibri" w:hAnsi="Times New Roman" w:cs="Times New Roman"/>
          <w:b/>
          <w:sz w:val="26"/>
          <w:szCs w:val="26"/>
        </w:rPr>
        <w:t>, коллектив</w:t>
      </w:r>
      <w:r w:rsidR="00790B11" w:rsidRPr="00904D68">
        <w:rPr>
          <w:rFonts w:ascii="Times New Roman" w:eastAsia="Calibri" w:hAnsi="Times New Roman" w:cs="Times New Roman"/>
          <w:b/>
          <w:sz w:val="26"/>
          <w:szCs w:val="26"/>
        </w:rPr>
        <w:t>овОУ</w:t>
      </w:r>
      <w:r w:rsidRPr="00904D68">
        <w:rPr>
          <w:rFonts w:ascii="Times New Roman" w:eastAsia="Calibri" w:hAnsi="Times New Roman" w:cs="Times New Roman"/>
          <w:b/>
          <w:sz w:val="26"/>
          <w:szCs w:val="26"/>
        </w:rPr>
        <w:t xml:space="preserve">, являются результаты учебного года, итоговой аттестации, участие в </w:t>
      </w:r>
      <w:r w:rsidRPr="00904D68">
        <w:rPr>
          <w:rFonts w:ascii="Times New Roman" w:eastAsia="Calibri" w:hAnsi="Times New Roman" w:cs="Times New Roman"/>
          <w:b/>
          <w:sz w:val="26"/>
          <w:szCs w:val="26"/>
        </w:rPr>
        <w:lastRenderedPageBreak/>
        <w:t xml:space="preserve">областных, всероссийских олимпиадах, творческих конкурсах, определение выпускников. </w:t>
      </w:r>
    </w:p>
    <w:p w:rsidR="00EB466D" w:rsidRPr="00904D68" w:rsidRDefault="00790B11" w:rsidP="00B26E07">
      <w:pPr>
        <w:spacing w:after="0" w:line="240" w:lineRule="auto"/>
        <w:ind w:firstLine="708"/>
        <w:jc w:val="both"/>
        <w:rPr>
          <w:rFonts w:ascii="Times New Roman" w:hAnsi="Times New Roman" w:cs="Times New Roman"/>
          <w:b/>
          <w:sz w:val="26"/>
          <w:szCs w:val="26"/>
        </w:rPr>
      </w:pPr>
      <w:r w:rsidRPr="00904D68">
        <w:rPr>
          <w:rFonts w:ascii="Times New Roman" w:eastAsia="Calibri" w:hAnsi="Times New Roman" w:cs="Times New Roman"/>
          <w:b/>
          <w:sz w:val="26"/>
          <w:szCs w:val="26"/>
        </w:rPr>
        <w:t>По и</w:t>
      </w:r>
      <w:r w:rsidR="00EB466D" w:rsidRPr="00904D68">
        <w:rPr>
          <w:rFonts w:ascii="Times New Roman" w:eastAsia="Calibri" w:hAnsi="Times New Roman" w:cs="Times New Roman"/>
          <w:b/>
          <w:sz w:val="26"/>
          <w:szCs w:val="26"/>
        </w:rPr>
        <w:t>тог</w:t>
      </w:r>
      <w:r w:rsidRPr="00904D68">
        <w:rPr>
          <w:rFonts w:ascii="Times New Roman" w:eastAsia="Calibri" w:hAnsi="Times New Roman" w:cs="Times New Roman"/>
          <w:b/>
          <w:sz w:val="26"/>
          <w:szCs w:val="26"/>
        </w:rPr>
        <w:t>ам</w:t>
      </w:r>
      <w:r w:rsidR="00CC4280" w:rsidRPr="00904D68">
        <w:rPr>
          <w:rFonts w:ascii="Times New Roman" w:eastAsia="Calibri" w:hAnsi="Times New Roman" w:cs="Times New Roman"/>
          <w:b/>
          <w:sz w:val="26"/>
          <w:szCs w:val="26"/>
        </w:rPr>
        <w:t xml:space="preserve">2019/20 </w:t>
      </w:r>
      <w:r w:rsidR="00EB466D" w:rsidRPr="00904D68">
        <w:rPr>
          <w:rFonts w:ascii="Times New Roman" w:eastAsia="Calibri" w:hAnsi="Times New Roman" w:cs="Times New Roman"/>
          <w:b/>
          <w:sz w:val="26"/>
          <w:szCs w:val="26"/>
        </w:rPr>
        <w:t xml:space="preserve">учебного года – успеваемость </w:t>
      </w:r>
      <w:r w:rsidRPr="00904D68">
        <w:rPr>
          <w:rFonts w:ascii="Times New Roman" w:eastAsia="Calibri" w:hAnsi="Times New Roman" w:cs="Times New Roman"/>
          <w:b/>
          <w:sz w:val="26"/>
          <w:szCs w:val="26"/>
        </w:rPr>
        <w:t>составляет</w:t>
      </w:r>
      <w:r w:rsidR="00EB466D" w:rsidRPr="00904D68">
        <w:rPr>
          <w:rFonts w:ascii="Times New Roman" w:eastAsia="Calibri" w:hAnsi="Times New Roman" w:cs="Times New Roman"/>
          <w:b/>
          <w:sz w:val="26"/>
          <w:szCs w:val="26"/>
        </w:rPr>
        <w:t xml:space="preserve"> 99</w:t>
      </w:r>
      <w:r w:rsidR="00EB466D" w:rsidRPr="00904D68">
        <w:rPr>
          <w:rFonts w:ascii="Times New Roman" w:hAnsi="Times New Roman" w:cs="Times New Roman"/>
          <w:b/>
          <w:sz w:val="26"/>
          <w:szCs w:val="26"/>
        </w:rPr>
        <w:t>,8</w:t>
      </w:r>
      <w:r w:rsidR="00EB466D" w:rsidRPr="00904D68">
        <w:rPr>
          <w:rFonts w:ascii="Times New Roman" w:eastAsia="Calibri" w:hAnsi="Times New Roman" w:cs="Times New Roman"/>
          <w:b/>
          <w:sz w:val="26"/>
          <w:szCs w:val="26"/>
        </w:rPr>
        <w:t>% (</w:t>
      </w:r>
      <w:r w:rsidR="00EB466D" w:rsidRPr="00904D68">
        <w:rPr>
          <w:rFonts w:ascii="Times New Roman" w:hAnsi="Times New Roman" w:cs="Times New Roman"/>
          <w:b/>
          <w:sz w:val="26"/>
          <w:szCs w:val="26"/>
        </w:rPr>
        <w:t>выше</w:t>
      </w:r>
      <w:r w:rsidR="00EB466D" w:rsidRPr="00904D68">
        <w:rPr>
          <w:rFonts w:ascii="Times New Roman" w:eastAsia="Calibri" w:hAnsi="Times New Roman" w:cs="Times New Roman"/>
          <w:b/>
          <w:sz w:val="26"/>
          <w:szCs w:val="26"/>
        </w:rPr>
        <w:t xml:space="preserve"> прошлого года</w:t>
      </w:r>
      <w:r w:rsidR="00EB466D" w:rsidRPr="00904D68">
        <w:rPr>
          <w:rFonts w:ascii="Times New Roman" w:hAnsi="Times New Roman" w:cs="Times New Roman"/>
          <w:b/>
          <w:sz w:val="26"/>
          <w:szCs w:val="26"/>
        </w:rPr>
        <w:t xml:space="preserve"> на 0,1%</w:t>
      </w:r>
      <w:r w:rsidR="00EB466D" w:rsidRPr="00904D68">
        <w:rPr>
          <w:rFonts w:ascii="Times New Roman" w:eastAsia="Calibri" w:hAnsi="Times New Roman" w:cs="Times New Roman"/>
          <w:b/>
          <w:sz w:val="26"/>
          <w:szCs w:val="26"/>
        </w:rPr>
        <w:t xml:space="preserve">), качество знаний – </w:t>
      </w:r>
      <w:r w:rsidR="00753A98" w:rsidRPr="00904D68">
        <w:rPr>
          <w:rFonts w:ascii="Times New Roman" w:eastAsia="Calibri" w:hAnsi="Times New Roman" w:cs="Times New Roman"/>
          <w:b/>
          <w:sz w:val="26"/>
          <w:szCs w:val="26"/>
        </w:rPr>
        <w:t>42,95</w:t>
      </w:r>
      <w:r w:rsidR="00EB466D" w:rsidRPr="00904D68">
        <w:rPr>
          <w:rFonts w:ascii="Times New Roman" w:eastAsia="Calibri" w:hAnsi="Times New Roman" w:cs="Times New Roman"/>
          <w:b/>
          <w:sz w:val="26"/>
          <w:szCs w:val="26"/>
        </w:rPr>
        <w:t>%</w:t>
      </w:r>
      <w:r w:rsidR="00725F34" w:rsidRPr="00904D68">
        <w:rPr>
          <w:rFonts w:ascii="Times New Roman" w:eastAsia="Calibri" w:hAnsi="Times New Roman" w:cs="Times New Roman"/>
          <w:b/>
          <w:sz w:val="26"/>
          <w:szCs w:val="26"/>
        </w:rPr>
        <w:t xml:space="preserve">. </w:t>
      </w:r>
      <w:r w:rsidR="00753A98" w:rsidRPr="00904D68">
        <w:rPr>
          <w:rFonts w:ascii="Times New Roman" w:eastAsia="Calibri" w:hAnsi="Times New Roman" w:cs="Times New Roman"/>
          <w:b/>
          <w:sz w:val="26"/>
          <w:szCs w:val="26"/>
        </w:rPr>
        <w:t xml:space="preserve">Это самый низкий показатель за последние пять лет. </w:t>
      </w:r>
      <w:r w:rsidR="00D2317D" w:rsidRPr="00904D68">
        <w:rPr>
          <w:rFonts w:ascii="Times New Roman" w:eastAsia="Calibri" w:hAnsi="Times New Roman" w:cs="Times New Roman"/>
          <w:b/>
          <w:sz w:val="26"/>
          <w:szCs w:val="26"/>
        </w:rPr>
        <w:t>Закончили учебный год на «4» и «5» - 1002 обучающихся, из них</w:t>
      </w:r>
      <w:r w:rsidR="00946FDE" w:rsidRPr="00904D68">
        <w:rPr>
          <w:rFonts w:ascii="Times New Roman" w:eastAsia="Calibri" w:hAnsi="Times New Roman" w:cs="Times New Roman"/>
          <w:b/>
          <w:sz w:val="26"/>
          <w:szCs w:val="26"/>
        </w:rPr>
        <w:t xml:space="preserve"> лишь</w:t>
      </w:r>
      <w:r w:rsidR="00D2317D" w:rsidRPr="00904D68">
        <w:rPr>
          <w:rFonts w:ascii="Times New Roman" w:eastAsia="Calibri" w:hAnsi="Times New Roman" w:cs="Times New Roman"/>
          <w:b/>
          <w:sz w:val="26"/>
          <w:szCs w:val="26"/>
        </w:rPr>
        <w:t xml:space="preserve"> 125 отличников.</w:t>
      </w:r>
    </w:p>
    <w:p w:rsidR="00B26E07" w:rsidRPr="00904D68" w:rsidRDefault="00EB466D" w:rsidP="00EB466D">
      <w:pPr>
        <w:spacing w:after="0" w:line="240" w:lineRule="auto"/>
        <w:ind w:firstLine="567"/>
        <w:jc w:val="both"/>
        <w:outlineLvl w:val="0"/>
        <w:rPr>
          <w:rFonts w:ascii="Times New Roman" w:eastAsia="Calibri" w:hAnsi="Times New Roman" w:cs="Times New Roman"/>
          <w:strike/>
          <w:sz w:val="26"/>
          <w:szCs w:val="26"/>
        </w:rPr>
      </w:pPr>
      <w:proofErr w:type="gramStart"/>
      <w:r w:rsidRPr="00904D68">
        <w:rPr>
          <w:rFonts w:ascii="Times New Roman" w:hAnsi="Times New Roman" w:cs="Times New Roman"/>
          <w:sz w:val="26"/>
          <w:szCs w:val="26"/>
        </w:rPr>
        <w:t>К</w:t>
      </w:r>
      <w:r w:rsidRPr="00904D68">
        <w:rPr>
          <w:rFonts w:ascii="Times New Roman" w:eastAsia="Calibri" w:hAnsi="Times New Roman" w:cs="Times New Roman"/>
          <w:sz w:val="26"/>
          <w:szCs w:val="26"/>
        </w:rPr>
        <w:t>ачество обучения в на</w:t>
      </w:r>
      <w:r w:rsidRPr="00904D68">
        <w:rPr>
          <w:rFonts w:ascii="Times New Roman" w:hAnsi="Times New Roman" w:cs="Times New Roman"/>
          <w:sz w:val="26"/>
          <w:szCs w:val="26"/>
        </w:rPr>
        <w:t xml:space="preserve">чальной  </w:t>
      </w:r>
      <w:r w:rsidRPr="00904D68">
        <w:rPr>
          <w:rFonts w:ascii="Times New Roman" w:eastAsia="Calibri" w:hAnsi="Times New Roman" w:cs="Times New Roman"/>
          <w:sz w:val="26"/>
          <w:szCs w:val="26"/>
        </w:rPr>
        <w:t>школе</w:t>
      </w:r>
      <w:r w:rsidRPr="00904D68">
        <w:rPr>
          <w:rFonts w:ascii="Times New Roman" w:hAnsi="Times New Roman" w:cs="Times New Roman"/>
          <w:sz w:val="26"/>
          <w:szCs w:val="26"/>
        </w:rPr>
        <w:t xml:space="preserve"> составляет по итогам 20</w:t>
      </w:r>
      <w:r w:rsidR="00D2317D" w:rsidRPr="00904D68">
        <w:rPr>
          <w:rFonts w:ascii="Times New Roman" w:hAnsi="Times New Roman" w:cs="Times New Roman"/>
          <w:sz w:val="26"/>
          <w:szCs w:val="26"/>
        </w:rPr>
        <w:t>18/</w:t>
      </w:r>
      <w:r w:rsidRPr="00904D68">
        <w:rPr>
          <w:rFonts w:ascii="Times New Roman" w:hAnsi="Times New Roman" w:cs="Times New Roman"/>
          <w:sz w:val="26"/>
          <w:szCs w:val="26"/>
        </w:rPr>
        <w:t>19 уч. года 50,8 (в 2018 году - 53,5) % при успеваемости 100 (99,9) %. П</w:t>
      </w:r>
      <w:r w:rsidRPr="00904D68">
        <w:rPr>
          <w:rFonts w:ascii="Times New Roman" w:eastAsia="Calibri" w:hAnsi="Times New Roman" w:cs="Times New Roman"/>
          <w:sz w:val="26"/>
          <w:szCs w:val="26"/>
        </w:rPr>
        <w:t xml:space="preserve">о сравнению с прошлым учебным годом </w:t>
      </w:r>
      <w:r w:rsidRPr="00904D68">
        <w:rPr>
          <w:rFonts w:ascii="Times New Roman" w:hAnsi="Times New Roman" w:cs="Times New Roman"/>
          <w:sz w:val="26"/>
          <w:szCs w:val="26"/>
        </w:rPr>
        <w:t xml:space="preserve">качество знаний в начальной школе </w:t>
      </w:r>
      <w:r w:rsidRPr="00904D68">
        <w:rPr>
          <w:rFonts w:ascii="Times New Roman" w:eastAsia="Calibri" w:hAnsi="Times New Roman" w:cs="Times New Roman"/>
          <w:sz w:val="26"/>
          <w:szCs w:val="26"/>
        </w:rPr>
        <w:t xml:space="preserve">снизилось на </w:t>
      </w:r>
      <w:r w:rsidRPr="00904D68">
        <w:rPr>
          <w:rFonts w:ascii="Times New Roman" w:hAnsi="Times New Roman" w:cs="Times New Roman"/>
          <w:sz w:val="26"/>
          <w:szCs w:val="26"/>
        </w:rPr>
        <w:t>2,7%.</w:t>
      </w:r>
      <w:r w:rsidR="00B26E07" w:rsidRPr="00904D68">
        <w:rPr>
          <w:rFonts w:ascii="Times New Roman" w:hAnsi="Times New Roman" w:cs="Times New Roman"/>
          <w:sz w:val="26"/>
          <w:szCs w:val="26"/>
        </w:rPr>
        <w:t xml:space="preserve">Начальная школа является базовым плацдармом общего образования, и от того, какие результаты показывают выпускники начальной школы, зависит успешность обучения в дальнейшем. </w:t>
      </w:r>
      <w:proofErr w:type="gramEnd"/>
    </w:p>
    <w:p w:rsidR="00EB466D" w:rsidRPr="00904D68" w:rsidRDefault="00D2317D" w:rsidP="00B26E07">
      <w:pPr>
        <w:spacing w:after="0" w:line="240" w:lineRule="auto"/>
        <w:ind w:firstLine="708"/>
        <w:jc w:val="both"/>
        <w:rPr>
          <w:rFonts w:ascii="Times New Roman" w:hAnsi="Times New Roman" w:cs="Times New Roman"/>
          <w:bCs/>
          <w:strike/>
          <w:sz w:val="26"/>
          <w:szCs w:val="26"/>
        </w:rPr>
      </w:pPr>
      <w:r w:rsidRPr="00904D68">
        <w:rPr>
          <w:rFonts w:ascii="Times New Roman" w:hAnsi="Times New Roman" w:cs="Times New Roman"/>
          <w:bCs/>
          <w:sz w:val="26"/>
          <w:szCs w:val="26"/>
        </w:rPr>
        <w:t xml:space="preserve">% </w:t>
      </w:r>
      <w:r w:rsidR="00B26E07" w:rsidRPr="00904D68">
        <w:rPr>
          <w:rFonts w:ascii="Times New Roman" w:hAnsi="Times New Roman" w:cs="Times New Roman"/>
          <w:bCs/>
          <w:sz w:val="26"/>
          <w:szCs w:val="26"/>
        </w:rPr>
        <w:t>качества знаний на уровне основного общего образования по итогам прошлого учебного года 34,2 (35,6) %, что</w:t>
      </w:r>
      <w:r w:rsidR="00EB466D" w:rsidRPr="00904D68">
        <w:rPr>
          <w:rFonts w:ascii="Times New Roman" w:hAnsi="Times New Roman" w:cs="Times New Roman"/>
          <w:bCs/>
          <w:sz w:val="26"/>
          <w:szCs w:val="26"/>
        </w:rPr>
        <w:t xml:space="preserve"> тоже </w:t>
      </w:r>
      <w:r w:rsidR="00B26E07" w:rsidRPr="00904D68">
        <w:rPr>
          <w:rFonts w:ascii="Times New Roman" w:hAnsi="Times New Roman" w:cs="Times New Roman"/>
          <w:bCs/>
          <w:sz w:val="26"/>
          <w:szCs w:val="26"/>
        </w:rPr>
        <w:t xml:space="preserve"> ниже уровня прошлого года на 1,4%</w:t>
      </w:r>
      <w:r w:rsidR="00EB466D" w:rsidRPr="00904D68">
        <w:rPr>
          <w:rFonts w:ascii="Times New Roman" w:hAnsi="Times New Roman" w:cs="Times New Roman"/>
          <w:bCs/>
          <w:sz w:val="26"/>
          <w:szCs w:val="26"/>
        </w:rPr>
        <w:t>.</w:t>
      </w:r>
      <w:r w:rsidRPr="00904D68">
        <w:rPr>
          <w:rFonts w:ascii="Times New Roman" w:hAnsi="Times New Roman" w:cs="Times New Roman"/>
          <w:bCs/>
          <w:sz w:val="26"/>
          <w:szCs w:val="26"/>
        </w:rPr>
        <w:t>Шесть обучающихся  на уровне основного общего образования остались на повторный год обучения</w:t>
      </w:r>
      <w:r w:rsidR="009F6276" w:rsidRPr="00904D68">
        <w:rPr>
          <w:rFonts w:ascii="Times New Roman" w:hAnsi="Times New Roman" w:cs="Times New Roman"/>
          <w:bCs/>
          <w:sz w:val="26"/>
          <w:szCs w:val="26"/>
        </w:rPr>
        <w:t>, в том числе двое девятиклассников</w:t>
      </w:r>
      <w:r w:rsidRPr="00904D68">
        <w:rPr>
          <w:rFonts w:ascii="Times New Roman" w:hAnsi="Times New Roman" w:cs="Times New Roman"/>
          <w:bCs/>
          <w:sz w:val="26"/>
          <w:szCs w:val="26"/>
        </w:rPr>
        <w:t xml:space="preserve">. </w:t>
      </w:r>
    </w:p>
    <w:p w:rsidR="008D102B" w:rsidRPr="00904D68" w:rsidRDefault="00EB466D" w:rsidP="00B26E07">
      <w:pPr>
        <w:spacing w:after="0" w:line="240" w:lineRule="auto"/>
        <w:ind w:firstLine="708"/>
        <w:jc w:val="both"/>
        <w:rPr>
          <w:rFonts w:ascii="Times New Roman" w:hAnsi="Times New Roman" w:cs="Times New Roman"/>
          <w:bCs/>
          <w:strike/>
          <w:sz w:val="26"/>
          <w:szCs w:val="26"/>
        </w:rPr>
      </w:pPr>
      <w:r w:rsidRPr="00904D68">
        <w:rPr>
          <w:rFonts w:ascii="Times New Roman" w:hAnsi="Times New Roman" w:cs="Times New Roman"/>
          <w:bCs/>
          <w:sz w:val="26"/>
          <w:szCs w:val="26"/>
        </w:rPr>
        <w:t xml:space="preserve">И лишь </w:t>
      </w:r>
      <w:r w:rsidR="008D102B" w:rsidRPr="00904D68">
        <w:rPr>
          <w:rFonts w:ascii="Times New Roman" w:hAnsi="Times New Roman" w:cs="Times New Roman"/>
          <w:bCs/>
          <w:sz w:val="26"/>
          <w:szCs w:val="26"/>
        </w:rPr>
        <w:t>на уровне среднего общего образования имеется положительная динамика качества знаний при100</w:t>
      </w:r>
      <w:r w:rsidR="00753A98" w:rsidRPr="00904D68">
        <w:rPr>
          <w:rFonts w:ascii="Times New Roman" w:hAnsi="Times New Roman" w:cs="Times New Roman"/>
          <w:bCs/>
          <w:sz w:val="26"/>
          <w:szCs w:val="26"/>
        </w:rPr>
        <w:t xml:space="preserve">% успеваемости с 61,9 до 67,7%. </w:t>
      </w:r>
    </w:p>
    <w:p w:rsidR="004E7649" w:rsidRPr="00904D68" w:rsidRDefault="008D102B" w:rsidP="00FA4F39">
      <w:pPr>
        <w:spacing w:after="0" w:line="240" w:lineRule="auto"/>
        <w:ind w:firstLine="708"/>
        <w:jc w:val="both"/>
        <w:rPr>
          <w:rFonts w:ascii="Times New Roman" w:hAnsi="Times New Roman"/>
          <w:sz w:val="26"/>
          <w:szCs w:val="26"/>
        </w:rPr>
      </w:pPr>
      <w:r w:rsidRPr="00904D68">
        <w:rPr>
          <w:rFonts w:ascii="Times New Roman" w:hAnsi="Times New Roman" w:cs="Times New Roman"/>
          <w:b/>
          <w:sz w:val="26"/>
          <w:szCs w:val="26"/>
        </w:rPr>
        <w:t>Ц</w:t>
      </w:r>
      <w:r w:rsidR="00B26E07" w:rsidRPr="00904D68">
        <w:rPr>
          <w:rFonts w:ascii="Times New Roman" w:hAnsi="Times New Roman" w:cs="Times New Roman"/>
          <w:b/>
          <w:sz w:val="26"/>
          <w:szCs w:val="26"/>
        </w:rPr>
        <w:t xml:space="preserve">ифры </w:t>
      </w:r>
      <w:r w:rsidRPr="00904D68">
        <w:rPr>
          <w:rFonts w:ascii="Times New Roman" w:hAnsi="Times New Roman" w:cs="Times New Roman"/>
          <w:b/>
          <w:sz w:val="26"/>
          <w:szCs w:val="26"/>
        </w:rPr>
        <w:t xml:space="preserve">вы видете </w:t>
      </w:r>
      <w:r w:rsidR="00B26E07" w:rsidRPr="00904D68">
        <w:rPr>
          <w:rFonts w:ascii="Times New Roman" w:hAnsi="Times New Roman" w:cs="Times New Roman"/>
          <w:b/>
          <w:sz w:val="26"/>
          <w:szCs w:val="26"/>
        </w:rPr>
        <w:t xml:space="preserve">на слайде, </w:t>
      </w:r>
      <w:r w:rsidRPr="00904D68">
        <w:rPr>
          <w:rFonts w:ascii="Times New Roman" w:hAnsi="Times New Roman" w:cs="Times New Roman"/>
          <w:b/>
          <w:sz w:val="26"/>
          <w:szCs w:val="26"/>
        </w:rPr>
        <w:t xml:space="preserve">я думаю, </w:t>
      </w:r>
      <w:r w:rsidR="00B26E07" w:rsidRPr="00904D68">
        <w:rPr>
          <w:rFonts w:ascii="Times New Roman" w:hAnsi="Times New Roman" w:cs="Times New Roman"/>
          <w:b/>
          <w:sz w:val="26"/>
          <w:szCs w:val="26"/>
        </w:rPr>
        <w:t>есть над чем задуматься.</w:t>
      </w:r>
      <w:r w:rsidR="00753A98" w:rsidRPr="00904D68">
        <w:rPr>
          <w:rFonts w:ascii="Times New Roman" w:hAnsi="Times New Roman" w:cs="Times New Roman"/>
          <w:b/>
          <w:sz w:val="26"/>
          <w:szCs w:val="26"/>
        </w:rPr>
        <w:t xml:space="preserve"> Необходимо на педагогических советах проанализировать сложившуюся ситуацию, выявить причины</w:t>
      </w:r>
      <w:r w:rsidR="009F6276" w:rsidRPr="00904D68">
        <w:rPr>
          <w:rFonts w:ascii="Times New Roman" w:hAnsi="Times New Roman" w:cs="Times New Roman"/>
          <w:b/>
          <w:sz w:val="26"/>
          <w:szCs w:val="26"/>
        </w:rPr>
        <w:t xml:space="preserve"> таких низких результатов</w:t>
      </w:r>
      <w:r w:rsidR="00753A98" w:rsidRPr="00904D68">
        <w:rPr>
          <w:rFonts w:ascii="Times New Roman" w:hAnsi="Times New Roman" w:cs="Times New Roman"/>
          <w:b/>
          <w:sz w:val="26"/>
          <w:szCs w:val="26"/>
        </w:rPr>
        <w:t>.</w:t>
      </w:r>
    </w:p>
    <w:p w:rsidR="00B408AD" w:rsidRPr="00904D68" w:rsidRDefault="00B408AD" w:rsidP="00B408AD">
      <w:pPr>
        <w:spacing w:after="0" w:line="240" w:lineRule="auto"/>
        <w:ind w:firstLine="567"/>
        <w:jc w:val="both"/>
        <w:rPr>
          <w:rFonts w:ascii="Times New Roman" w:hAnsi="Times New Roman" w:cs="Times New Roman"/>
          <w:sz w:val="26"/>
          <w:szCs w:val="26"/>
        </w:rPr>
      </w:pPr>
      <w:r w:rsidRPr="00904D68">
        <w:rPr>
          <w:rFonts w:ascii="Times New Roman" w:hAnsi="Times New Roman" w:cs="Times New Roman"/>
          <w:sz w:val="26"/>
          <w:szCs w:val="26"/>
        </w:rPr>
        <w:t xml:space="preserve">На уровне России, региона, муниципалитета, институциональном уровне созданысистемы оценки качества образования. Государственная итоговая аттестация - это объективный федеральный измеритель качества образовательных результатов обучающихся. </w:t>
      </w:r>
    </w:p>
    <w:p w:rsidR="004E7649" w:rsidRPr="00904D68" w:rsidRDefault="004E7649" w:rsidP="004E7649">
      <w:pPr>
        <w:spacing w:after="0" w:line="240" w:lineRule="auto"/>
        <w:ind w:firstLine="567"/>
        <w:jc w:val="both"/>
        <w:rPr>
          <w:rFonts w:ascii="Times New Roman" w:hAnsi="Times New Roman" w:cs="Times New Roman"/>
          <w:sz w:val="26"/>
          <w:szCs w:val="26"/>
        </w:rPr>
      </w:pPr>
    </w:p>
    <w:p w:rsidR="00F93128" w:rsidRPr="00904D68" w:rsidRDefault="00F93128" w:rsidP="00F93128">
      <w:pPr>
        <w:spacing w:after="0" w:line="240" w:lineRule="auto"/>
        <w:ind w:firstLine="708"/>
        <w:jc w:val="both"/>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 xml:space="preserve">Пунктами проведения  государственной итоговой аттестации за курс среднего и основного общего образования бессменно остаются </w:t>
      </w:r>
      <w:r w:rsidR="00912FF5" w:rsidRPr="00904D68">
        <w:rPr>
          <w:rFonts w:ascii="Times New Roman" w:eastAsia="Times New Roman" w:hAnsi="Times New Roman" w:cs="Times New Roman"/>
          <w:sz w:val="26"/>
          <w:szCs w:val="26"/>
        </w:rPr>
        <w:t>школы №15, №1 и гимназия №8.</w:t>
      </w:r>
      <w:r w:rsidRPr="00904D68">
        <w:rPr>
          <w:rFonts w:ascii="Times New Roman" w:eastAsia="Times New Roman" w:hAnsi="Times New Roman" w:cs="Times New Roman"/>
          <w:sz w:val="26"/>
          <w:szCs w:val="26"/>
        </w:rPr>
        <w:t xml:space="preserve"> Только благодаря слаженной работе</w:t>
      </w:r>
      <w:r w:rsidR="00912FF5" w:rsidRPr="00904D68">
        <w:rPr>
          <w:rFonts w:ascii="Times New Roman" w:eastAsia="Times New Roman" w:hAnsi="Times New Roman" w:cs="Times New Roman"/>
          <w:sz w:val="26"/>
          <w:szCs w:val="26"/>
        </w:rPr>
        <w:t>руководителей этих образовательных учреждений</w:t>
      </w:r>
      <w:r w:rsidR="00C6016F" w:rsidRPr="00904D68">
        <w:rPr>
          <w:rFonts w:ascii="Times New Roman" w:eastAsia="Times New Roman" w:hAnsi="Times New Roman" w:cs="Times New Roman"/>
          <w:sz w:val="26"/>
          <w:szCs w:val="26"/>
        </w:rPr>
        <w:t>Неценстрик В.В, Гребелюк Н.Н., Отрадновой О.Г</w:t>
      </w:r>
      <w:r w:rsidR="00912FF5" w:rsidRPr="00904D68">
        <w:rPr>
          <w:rFonts w:ascii="Times New Roman" w:eastAsia="Times New Roman" w:hAnsi="Times New Roman" w:cs="Times New Roman"/>
          <w:sz w:val="26"/>
          <w:szCs w:val="26"/>
        </w:rPr>
        <w:t xml:space="preserve">, </w:t>
      </w:r>
      <w:r w:rsidRPr="00904D68">
        <w:rPr>
          <w:rFonts w:ascii="Times New Roman" w:eastAsia="Times New Roman" w:hAnsi="Times New Roman" w:cs="Times New Roman"/>
          <w:sz w:val="26"/>
          <w:szCs w:val="26"/>
        </w:rPr>
        <w:t>руководителей пунктов проведения</w:t>
      </w:r>
      <w:r w:rsidR="00912FF5" w:rsidRPr="00904D68">
        <w:rPr>
          <w:rFonts w:ascii="Times New Roman" w:eastAsia="Times New Roman" w:hAnsi="Times New Roman" w:cs="Times New Roman"/>
          <w:sz w:val="26"/>
          <w:szCs w:val="26"/>
        </w:rPr>
        <w:t xml:space="preserve"> экзаменов</w:t>
      </w:r>
      <w:r w:rsidRPr="00904D68">
        <w:rPr>
          <w:rFonts w:ascii="Times New Roman" w:eastAsia="Times New Roman" w:hAnsi="Times New Roman" w:cs="Times New Roman"/>
          <w:sz w:val="26"/>
          <w:szCs w:val="26"/>
        </w:rPr>
        <w:t xml:space="preserve">: </w:t>
      </w:r>
      <w:r w:rsidR="00912FF5" w:rsidRPr="00904D68">
        <w:rPr>
          <w:rFonts w:ascii="Times New Roman" w:eastAsia="Times New Roman" w:hAnsi="Times New Roman" w:cs="Times New Roman"/>
          <w:sz w:val="26"/>
          <w:szCs w:val="26"/>
        </w:rPr>
        <w:t>Фомичевой Натальи Викторовны, Муркиной Юлии Александровны, Гордиенко Н.В</w:t>
      </w:r>
      <w:r w:rsidRPr="00904D68">
        <w:rPr>
          <w:rFonts w:ascii="Times New Roman" w:eastAsia="Times New Roman" w:hAnsi="Times New Roman" w:cs="Times New Roman"/>
          <w:sz w:val="26"/>
          <w:szCs w:val="26"/>
        </w:rPr>
        <w:t xml:space="preserve">, а так же всех педагогов </w:t>
      </w:r>
      <w:r w:rsidR="00912FF5" w:rsidRPr="00904D68">
        <w:rPr>
          <w:rFonts w:ascii="Times New Roman" w:eastAsia="Times New Roman" w:hAnsi="Times New Roman" w:cs="Times New Roman"/>
          <w:sz w:val="26"/>
          <w:szCs w:val="26"/>
        </w:rPr>
        <w:t>города</w:t>
      </w:r>
      <w:r w:rsidRPr="00904D68">
        <w:rPr>
          <w:rFonts w:ascii="Times New Roman" w:eastAsia="Times New Roman" w:hAnsi="Times New Roman" w:cs="Times New Roman"/>
          <w:sz w:val="26"/>
          <w:szCs w:val="26"/>
        </w:rPr>
        <w:t>, принимавшим участие в этой сложной и ответственной процедуре,  итоговую аттестацию удалось провести на качественном уровне. За что вам, коллеги, огромное спасибо!</w:t>
      </w:r>
    </w:p>
    <w:p w:rsidR="00AF7205" w:rsidRPr="00904D68" w:rsidRDefault="00F93128" w:rsidP="00F93128">
      <w:pPr>
        <w:spacing w:after="0" w:line="240" w:lineRule="auto"/>
        <w:ind w:firstLine="708"/>
        <w:jc w:val="both"/>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Была обеспечена полная открытость процедуры аттестации, как за счет присутствия общественных наблюдателей, так и дистанционного контроля.  Нарушений процедуры</w:t>
      </w:r>
      <w:r w:rsidR="00B06925" w:rsidRPr="00904D68">
        <w:rPr>
          <w:rFonts w:ascii="Times New Roman" w:eastAsia="Times New Roman" w:hAnsi="Times New Roman" w:cs="Times New Roman"/>
          <w:sz w:val="26"/>
          <w:szCs w:val="26"/>
        </w:rPr>
        <w:t xml:space="preserve"> проведения экзаменов</w:t>
      </w:r>
      <w:r w:rsidRPr="00904D68">
        <w:rPr>
          <w:rFonts w:ascii="Times New Roman" w:eastAsia="Times New Roman" w:hAnsi="Times New Roman" w:cs="Times New Roman"/>
          <w:sz w:val="26"/>
          <w:szCs w:val="26"/>
        </w:rPr>
        <w:t xml:space="preserve"> не зафиксировано.</w:t>
      </w:r>
    </w:p>
    <w:p w:rsidR="00AF7205" w:rsidRPr="00904D68" w:rsidRDefault="00AF7205" w:rsidP="00F93128">
      <w:pPr>
        <w:spacing w:after="0" w:line="240" w:lineRule="auto"/>
        <w:ind w:firstLine="708"/>
        <w:jc w:val="both"/>
        <w:rPr>
          <w:rFonts w:ascii="Times New Roman" w:eastAsia="Times New Roman" w:hAnsi="Times New Roman" w:cs="Times New Roman"/>
          <w:sz w:val="26"/>
          <w:szCs w:val="26"/>
        </w:rPr>
      </w:pPr>
    </w:p>
    <w:p w:rsidR="00AF7205" w:rsidRPr="00904D68" w:rsidRDefault="00AF7205" w:rsidP="00B06925">
      <w:pPr>
        <w:pStyle w:val="a3"/>
        <w:spacing w:before="0" w:after="0"/>
        <w:ind w:firstLine="567"/>
        <w:jc w:val="both"/>
        <w:rPr>
          <w:sz w:val="26"/>
          <w:szCs w:val="26"/>
        </w:rPr>
      </w:pPr>
      <w:r w:rsidRPr="00904D68">
        <w:rPr>
          <w:sz w:val="26"/>
          <w:szCs w:val="26"/>
        </w:rPr>
        <w:t>Из 26</w:t>
      </w:r>
      <w:r w:rsidR="00B06925" w:rsidRPr="00904D68">
        <w:rPr>
          <w:sz w:val="26"/>
          <w:szCs w:val="26"/>
        </w:rPr>
        <w:t>2</w:t>
      </w:r>
      <w:r w:rsidRPr="00904D68">
        <w:rPr>
          <w:sz w:val="26"/>
          <w:szCs w:val="26"/>
        </w:rPr>
        <w:t xml:space="preserve"> обучающихся 9-х классов - </w:t>
      </w:r>
      <w:r w:rsidR="00B06925" w:rsidRPr="00904D68">
        <w:rPr>
          <w:sz w:val="26"/>
          <w:szCs w:val="26"/>
        </w:rPr>
        <w:t>2</w:t>
      </w:r>
      <w:r w:rsidRPr="00904D68">
        <w:rPr>
          <w:sz w:val="26"/>
          <w:szCs w:val="26"/>
        </w:rPr>
        <w:t xml:space="preserve"> чел. </w:t>
      </w:r>
      <w:r w:rsidR="00753A98" w:rsidRPr="00904D68">
        <w:rPr>
          <w:sz w:val="26"/>
          <w:szCs w:val="26"/>
        </w:rPr>
        <w:t>н</w:t>
      </w:r>
      <w:r w:rsidRPr="00904D68">
        <w:rPr>
          <w:sz w:val="26"/>
          <w:szCs w:val="26"/>
        </w:rPr>
        <w:t>е</w:t>
      </w:r>
      <w:r w:rsidR="00753A98" w:rsidRPr="00904D68">
        <w:rPr>
          <w:sz w:val="26"/>
          <w:szCs w:val="26"/>
        </w:rPr>
        <w:t xml:space="preserve"> были</w:t>
      </w:r>
      <w:r w:rsidRPr="00904D68">
        <w:rPr>
          <w:sz w:val="26"/>
          <w:szCs w:val="26"/>
        </w:rPr>
        <w:t xml:space="preserve"> допущен</w:t>
      </w:r>
      <w:r w:rsidR="00753A98" w:rsidRPr="00904D68">
        <w:rPr>
          <w:sz w:val="26"/>
          <w:szCs w:val="26"/>
        </w:rPr>
        <w:t>ы</w:t>
      </w:r>
      <w:r w:rsidRPr="00904D68">
        <w:rPr>
          <w:sz w:val="26"/>
          <w:szCs w:val="26"/>
        </w:rPr>
        <w:t xml:space="preserve"> к ГИА </w:t>
      </w:r>
      <w:r w:rsidR="009973BF" w:rsidRPr="00904D68">
        <w:rPr>
          <w:sz w:val="26"/>
          <w:szCs w:val="26"/>
        </w:rPr>
        <w:t xml:space="preserve">и </w:t>
      </w:r>
      <w:r w:rsidRPr="00904D68">
        <w:rPr>
          <w:sz w:val="26"/>
          <w:szCs w:val="26"/>
        </w:rPr>
        <w:t>оставлен</w:t>
      </w:r>
      <w:r w:rsidR="00C6016F" w:rsidRPr="00904D68">
        <w:rPr>
          <w:sz w:val="26"/>
          <w:szCs w:val="26"/>
        </w:rPr>
        <w:t>ы</w:t>
      </w:r>
      <w:r w:rsidR="009973BF" w:rsidRPr="00904D68">
        <w:rPr>
          <w:sz w:val="26"/>
          <w:szCs w:val="26"/>
        </w:rPr>
        <w:t xml:space="preserve"> на повторный курс обучения</w:t>
      </w:r>
      <w:proofErr w:type="gramStart"/>
      <w:r w:rsidRPr="00904D68">
        <w:rPr>
          <w:sz w:val="26"/>
          <w:szCs w:val="26"/>
        </w:rPr>
        <w:t>.В</w:t>
      </w:r>
      <w:proofErr w:type="gramEnd"/>
      <w:r w:rsidRPr="00904D68">
        <w:rPr>
          <w:sz w:val="26"/>
          <w:szCs w:val="26"/>
        </w:rPr>
        <w:t xml:space="preserve"> государственной итоговой аттестации по программам основного общего образования принимали участие </w:t>
      </w:r>
      <w:r w:rsidR="00B06925" w:rsidRPr="00904D68">
        <w:rPr>
          <w:sz w:val="26"/>
          <w:szCs w:val="26"/>
        </w:rPr>
        <w:t>259</w:t>
      </w:r>
      <w:r w:rsidRPr="00904D68">
        <w:rPr>
          <w:sz w:val="26"/>
          <w:szCs w:val="26"/>
        </w:rPr>
        <w:t xml:space="preserve"> выпускников</w:t>
      </w:r>
      <w:r w:rsidR="00B06925" w:rsidRPr="00904D68">
        <w:rPr>
          <w:sz w:val="26"/>
          <w:szCs w:val="26"/>
        </w:rPr>
        <w:t>, 219</w:t>
      </w:r>
      <w:r w:rsidRPr="00904D68">
        <w:rPr>
          <w:sz w:val="26"/>
          <w:szCs w:val="26"/>
        </w:rPr>
        <w:t xml:space="preserve"> – в форме основного государственного экзамена, </w:t>
      </w:r>
      <w:r w:rsidR="00B06925" w:rsidRPr="00904D68">
        <w:rPr>
          <w:sz w:val="26"/>
          <w:szCs w:val="26"/>
        </w:rPr>
        <w:t>3</w:t>
      </w:r>
      <w:r w:rsidRPr="00904D68">
        <w:rPr>
          <w:sz w:val="26"/>
          <w:szCs w:val="26"/>
        </w:rPr>
        <w:t>0 – в форме государственного выпускного экзамена</w:t>
      </w:r>
      <w:r w:rsidR="00B06925" w:rsidRPr="00904D68">
        <w:rPr>
          <w:sz w:val="26"/>
          <w:szCs w:val="26"/>
        </w:rPr>
        <w:t>, 1</w:t>
      </w:r>
      <w:r w:rsidR="00753A98" w:rsidRPr="00904D68">
        <w:rPr>
          <w:sz w:val="26"/>
          <w:szCs w:val="26"/>
        </w:rPr>
        <w:t>1</w:t>
      </w:r>
      <w:r w:rsidR="00B06925" w:rsidRPr="00904D68">
        <w:rPr>
          <w:sz w:val="26"/>
          <w:szCs w:val="26"/>
        </w:rPr>
        <w:t xml:space="preserve"> обучающихся сдавали экзамен по технологии. К сожалению, результаты</w:t>
      </w:r>
      <w:r w:rsidRPr="00904D68">
        <w:rPr>
          <w:b/>
          <w:sz w:val="26"/>
          <w:szCs w:val="26"/>
        </w:rPr>
        <w:t xml:space="preserve"> ГИА </w:t>
      </w:r>
      <w:r w:rsidR="00772B40" w:rsidRPr="00904D68">
        <w:rPr>
          <w:b/>
          <w:sz w:val="26"/>
          <w:szCs w:val="26"/>
        </w:rPr>
        <w:t xml:space="preserve">обучающихся 9-х классов </w:t>
      </w:r>
      <w:r w:rsidR="00C6016F" w:rsidRPr="00904D68">
        <w:rPr>
          <w:b/>
          <w:sz w:val="26"/>
          <w:szCs w:val="26"/>
        </w:rPr>
        <w:t xml:space="preserve">по-прежнему </w:t>
      </w:r>
      <w:r w:rsidRPr="00904D68">
        <w:rPr>
          <w:b/>
          <w:sz w:val="26"/>
          <w:szCs w:val="26"/>
        </w:rPr>
        <w:t>не</w:t>
      </w:r>
      <w:r w:rsidR="003D405E" w:rsidRPr="00904D68">
        <w:rPr>
          <w:b/>
          <w:sz w:val="26"/>
          <w:szCs w:val="26"/>
        </w:rPr>
        <w:t>стабильны</w:t>
      </w:r>
      <w:r w:rsidRPr="00904D68">
        <w:rPr>
          <w:sz w:val="26"/>
          <w:szCs w:val="26"/>
        </w:rPr>
        <w:t>.</w:t>
      </w:r>
      <w:r w:rsidR="00904D68" w:rsidRPr="00904D68">
        <w:rPr>
          <w:sz w:val="26"/>
          <w:szCs w:val="26"/>
        </w:rPr>
        <w:t xml:space="preserve"> </w:t>
      </w:r>
      <w:r w:rsidRPr="00904D68">
        <w:rPr>
          <w:sz w:val="26"/>
          <w:szCs w:val="26"/>
        </w:rPr>
        <w:t>Из 258 девятиклассников в июне 201</w:t>
      </w:r>
      <w:r w:rsidR="00284516" w:rsidRPr="00904D68">
        <w:rPr>
          <w:sz w:val="26"/>
          <w:szCs w:val="26"/>
        </w:rPr>
        <w:t>9</w:t>
      </w:r>
      <w:r w:rsidRPr="00904D68">
        <w:rPr>
          <w:sz w:val="26"/>
          <w:szCs w:val="26"/>
        </w:rPr>
        <w:t xml:space="preserve"> года  </w:t>
      </w:r>
      <w:r w:rsidR="00772B40" w:rsidRPr="00904D68">
        <w:rPr>
          <w:sz w:val="26"/>
          <w:szCs w:val="26"/>
        </w:rPr>
        <w:t xml:space="preserve">лишь </w:t>
      </w:r>
      <w:r w:rsidRPr="00904D68">
        <w:rPr>
          <w:sz w:val="26"/>
          <w:szCs w:val="26"/>
        </w:rPr>
        <w:t>20</w:t>
      </w:r>
      <w:r w:rsidR="00772B40" w:rsidRPr="00904D68">
        <w:rPr>
          <w:sz w:val="26"/>
          <w:szCs w:val="26"/>
        </w:rPr>
        <w:t>5</w:t>
      </w:r>
      <w:r w:rsidRPr="00904D68">
        <w:rPr>
          <w:sz w:val="26"/>
          <w:szCs w:val="26"/>
        </w:rPr>
        <w:t xml:space="preserve"> чел. (78,</w:t>
      </w:r>
      <w:r w:rsidR="00C6016F" w:rsidRPr="00904D68">
        <w:rPr>
          <w:sz w:val="26"/>
          <w:szCs w:val="26"/>
        </w:rPr>
        <w:t>8</w:t>
      </w:r>
      <w:r w:rsidRPr="00904D68">
        <w:rPr>
          <w:sz w:val="26"/>
          <w:szCs w:val="26"/>
        </w:rPr>
        <w:t xml:space="preserve">%) получили аттестаты об основном общем образовании. Аттестат с отличием получили </w:t>
      </w:r>
      <w:r w:rsidR="00772B40" w:rsidRPr="00904D68">
        <w:rPr>
          <w:sz w:val="26"/>
          <w:szCs w:val="26"/>
        </w:rPr>
        <w:t>только 3</w:t>
      </w:r>
      <w:r w:rsidRPr="00904D68">
        <w:rPr>
          <w:sz w:val="26"/>
          <w:szCs w:val="26"/>
        </w:rPr>
        <w:t xml:space="preserve"> выпускник</w:t>
      </w:r>
      <w:r w:rsidR="00772B40" w:rsidRPr="00904D68">
        <w:rPr>
          <w:sz w:val="26"/>
          <w:szCs w:val="26"/>
        </w:rPr>
        <w:t>а</w:t>
      </w:r>
      <w:r w:rsidRPr="00904D68">
        <w:rPr>
          <w:sz w:val="26"/>
          <w:szCs w:val="26"/>
        </w:rPr>
        <w:t xml:space="preserve"> (</w:t>
      </w:r>
      <w:r w:rsidR="00772B40" w:rsidRPr="00904D68">
        <w:rPr>
          <w:sz w:val="26"/>
          <w:szCs w:val="26"/>
        </w:rPr>
        <w:t>1,1</w:t>
      </w:r>
      <w:r w:rsidRPr="00904D68">
        <w:rPr>
          <w:sz w:val="26"/>
          <w:szCs w:val="26"/>
        </w:rPr>
        <w:t>%).</w:t>
      </w:r>
    </w:p>
    <w:p w:rsidR="00284516" w:rsidRPr="00904D68" w:rsidRDefault="00284516" w:rsidP="00FA4F39">
      <w:pPr>
        <w:spacing w:after="0" w:line="240" w:lineRule="auto"/>
        <w:ind w:firstLine="709"/>
        <w:jc w:val="both"/>
        <w:rPr>
          <w:rFonts w:ascii="Times New Roman" w:eastAsia="Times New Roman" w:hAnsi="Times New Roman" w:cs="Times New Roman"/>
          <w:i/>
          <w:sz w:val="26"/>
          <w:szCs w:val="26"/>
        </w:rPr>
      </w:pPr>
      <w:r w:rsidRPr="00904D68">
        <w:rPr>
          <w:rFonts w:ascii="Times New Roman" w:eastAsia="Times New Roman" w:hAnsi="Times New Roman" w:cs="Times New Roman"/>
          <w:i/>
          <w:sz w:val="26"/>
          <w:szCs w:val="26"/>
        </w:rPr>
        <w:t xml:space="preserve">По результатам основного государственного экзамена средний городской показатель качества знаний по математике </w:t>
      </w:r>
      <w:r w:rsidR="00C6016F" w:rsidRPr="00904D68">
        <w:rPr>
          <w:rFonts w:ascii="Times New Roman" w:eastAsia="Times New Roman" w:hAnsi="Times New Roman" w:cs="Times New Roman"/>
          <w:i/>
          <w:sz w:val="26"/>
          <w:szCs w:val="26"/>
        </w:rPr>
        <w:t xml:space="preserve">33,9%, это </w:t>
      </w:r>
      <w:r w:rsidRPr="00904D68">
        <w:rPr>
          <w:rFonts w:ascii="Times New Roman" w:eastAsia="Times New Roman" w:hAnsi="Times New Roman" w:cs="Times New Roman"/>
          <w:i/>
          <w:sz w:val="26"/>
          <w:szCs w:val="26"/>
        </w:rPr>
        <w:t xml:space="preserve">ниже прошлогоднего </w:t>
      </w:r>
      <w:r w:rsidR="00C6016F" w:rsidRPr="00904D68">
        <w:rPr>
          <w:rFonts w:ascii="Times New Roman" w:eastAsia="Times New Roman" w:hAnsi="Times New Roman" w:cs="Times New Roman"/>
          <w:i/>
          <w:sz w:val="26"/>
          <w:szCs w:val="26"/>
        </w:rPr>
        <w:t xml:space="preserve">показателя </w:t>
      </w:r>
      <w:r w:rsidRPr="00904D68">
        <w:rPr>
          <w:rFonts w:ascii="Times New Roman" w:eastAsia="Times New Roman" w:hAnsi="Times New Roman" w:cs="Times New Roman"/>
          <w:i/>
          <w:sz w:val="26"/>
          <w:szCs w:val="26"/>
        </w:rPr>
        <w:t xml:space="preserve">на </w:t>
      </w:r>
      <w:r w:rsidR="00A25CF0" w:rsidRPr="00904D68">
        <w:rPr>
          <w:rFonts w:ascii="Times New Roman" w:eastAsia="Times New Roman" w:hAnsi="Times New Roman" w:cs="Times New Roman"/>
          <w:i/>
          <w:sz w:val="26"/>
          <w:szCs w:val="26"/>
        </w:rPr>
        <w:t>1,4</w:t>
      </w:r>
      <w:r w:rsidRPr="00904D68">
        <w:rPr>
          <w:rFonts w:ascii="Times New Roman" w:eastAsia="Times New Roman" w:hAnsi="Times New Roman" w:cs="Times New Roman"/>
          <w:i/>
          <w:sz w:val="26"/>
          <w:szCs w:val="26"/>
        </w:rPr>
        <w:t>%, средняя г</w:t>
      </w:r>
      <w:r w:rsidR="00A25CF0" w:rsidRPr="00904D68">
        <w:rPr>
          <w:rFonts w:ascii="Times New Roman" w:eastAsia="Times New Roman" w:hAnsi="Times New Roman" w:cs="Times New Roman"/>
          <w:i/>
          <w:sz w:val="26"/>
          <w:szCs w:val="26"/>
        </w:rPr>
        <w:t>одовая отметка за экзамен так же  на 0,6ниж</w:t>
      </w:r>
      <w:r w:rsidRPr="00904D68">
        <w:rPr>
          <w:rFonts w:ascii="Times New Roman" w:eastAsia="Times New Roman" w:hAnsi="Times New Roman" w:cs="Times New Roman"/>
          <w:i/>
          <w:sz w:val="26"/>
          <w:szCs w:val="26"/>
        </w:rPr>
        <w:t>е.</w:t>
      </w:r>
      <w:r w:rsidR="00A8602B" w:rsidRPr="00904D68">
        <w:rPr>
          <w:rFonts w:ascii="Times New Roman" w:eastAsia="Times New Roman" w:hAnsi="Times New Roman" w:cs="Times New Roman"/>
          <w:i/>
          <w:sz w:val="26"/>
          <w:szCs w:val="26"/>
        </w:rPr>
        <w:t xml:space="preserve"> </w:t>
      </w:r>
      <w:r w:rsidR="00A8602B" w:rsidRPr="00904D68">
        <w:rPr>
          <w:rFonts w:ascii="Times New Roman" w:eastAsia="Times New Roman" w:hAnsi="Times New Roman" w:cs="Times New Roman"/>
          <w:i/>
          <w:sz w:val="26"/>
          <w:szCs w:val="26"/>
        </w:rPr>
        <w:lastRenderedPageBreak/>
        <w:t xml:space="preserve">Успеваемость </w:t>
      </w:r>
      <w:r w:rsidR="00C6016F" w:rsidRPr="00904D68">
        <w:rPr>
          <w:rFonts w:ascii="Times New Roman" w:eastAsia="Times New Roman" w:hAnsi="Times New Roman" w:cs="Times New Roman"/>
          <w:i/>
          <w:sz w:val="26"/>
          <w:szCs w:val="26"/>
        </w:rPr>
        <w:t xml:space="preserve">же в 2019 году </w:t>
      </w:r>
      <w:r w:rsidR="00A8602B" w:rsidRPr="00904D68">
        <w:rPr>
          <w:rFonts w:ascii="Times New Roman" w:eastAsia="Times New Roman" w:hAnsi="Times New Roman" w:cs="Times New Roman"/>
          <w:i/>
          <w:sz w:val="26"/>
          <w:szCs w:val="26"/>
        </w:rPr>
        <w:t>повысилась на 4,1%.</w:t>
      </w:r>
      <w:r w:rsidRPr="00904D68">
        <w:rPr>
          <w:rFonts w:ascii="Times New Roman" w:eastAsia="Times New Roman" w:hAnsi="Times New Roman" w:cs="Times New Roman"/>
          <w:i/>
          <w:sz w:val="26"/>
          <w:szCs w:val="26"/>
        </w:rPr>
        <w:t xml:space="preserve"> По результатам экзамена средний городской показатель качества знаний по русскому языку </w:t>
      </w:r>
      <w:r w:rsidR="00B87F35" w:rsidRPr="00904D68">
        <w:rPr>
          <w:rFonts w:ascii="Times New Roman" w:eastAsia="Times New Roman" w:hAnsi="Times New Roman" w:cs="Times New Roman"/>
          <w:i/>
          <w:sz w:val="26"/>
          <w:szCs w:val="26"/>
        </w:rPr>
        <w:t xml:space="preserve">59,1 % , </w:t>
      </w:r>
      <w:r w:rsidRPr="00904D68">
        <w:rPr>
          <w:rFonts w:ascii="Times New Roman" w:eastAsia="Times New Roman" w:hAnsi="Times New Roman" w:cs="Times New Roman"/>
          <w:i/>
          <w:sz w:val="26"/>
          <w:szCs w:val="26"/>
        </w:rPr>
        <w:t xml:space="preserve">также ниже на </w:t>
      </w:r>
      <w:r w:rsidR="00A25CF0" w:rsidRPr="00904D68">
        <w:rPr>
          <w:rFonts w:ascii="Times New Roman" w:eastAsia="Times New Roman" w:hAnsi="Times New Roman" w:cs="Times New Roman"/>
          <w:i/>
          <w:sz w:val="26"/>
          <w:szCs w:val="26"/>
        </w:rPr>
        <w:t>3,5</w:t>
      </w:r>
      <w:r w:rsidRPr="00904D68">
        <w:rPr>
          <w:rFonts w:ascii="Times New Roman" w:eastAsia="Times New Roman" w:hAnsi="Times New Roman" w:cs="Times New Roman"/>
          <w:i/>
          <w:sz w:val="26"/>
          <w:szCs w:val="26"/>
        </w:rPr>
        <w:t xml:space="preserve">% по сравнению с прошлым годом, как и успеваемость на </w:t>
      </w:r>
      <w:r w:rsidR="00A25CF0" w:rsidRPr="00904D68">
        <w:rPr>
          <w:rFonts w:ascii="Times New Roman" w:eastAsia="Times New Roman" w:hAnsi="Times New Roman" w:cs="Times New Roman"/>
          <w:i/>
          <w:sz w:val="26"/>
          <w:szCs w:val="26"/>
        </w:rPr>
        <w:t>4,0</w:t>
      </w:r>
      <w:r w:rsidRPr="00904D68">
        <w:rPr>
          <w:rFonts w:ascii="Times New Roman" w:eastAsia="Times New Roman" w:hAnsi="Times New Roman" w:cs="Times New Roman"/>
          <w:i/>
          <w:sz w:val="26"/>
          <w:szCs w:val="26"/>
        </w:rPr>
        <w:t>% и средняя отметка за экзамен на 0,</w:t>
      </w:r>
      <w:r w:rsidR="00A25CF0" w:rsidRPr="00904D68">
        <w:rPr>
          <w:rFonts w:ascii="Times New Roman" w:eastAsia="Times New Roman" w:hAnsi="Times New Roman" w:cs="Times New Roman"/>
          <w:i/>
          <w:sz w:val="26"/>
          <w:szCs w:val="26"/>
        </w:rPr>
        <w:t>22</w:t>
      </w:r>
      <w:r w:rsidRPr="00904D68">
        <w:rPr>
          <w:rFonts w:ascii="Times New Roman" w:eastAsia="Times New Roman" w:hAnsi="Times New Roman" w:cs="Times New Roman"/>
          <w:i/>
          <w:sz w:val="26"/>
          <w:szCs w:val="26"/>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418"/>
        <w:gridCol w:w="1134"/>
        <w:gridCol w:w="1559"/>
        <w:gridCol w:w="1134"/>
        <w:gridCol w:w="1134"/>
        <w:gridCol w:w="1134"/>
      </w:tblGrid>
      <w:tr w:rsidR="00284516" w:rsidRPr="00904D68" w:rsidTr="007041A4">
        <w:trPr>
          <w:trHeight w:val="232"/>
        </w:trPr>
        <w:tc>
          <w:tcPr>
            <w:tcW w:w="1838" w:type="dxa"/>
            <w:vMerge w:val="restart"/>
            <w:shd w:val="clear" w:color="auto" w:fill="auto"/>
            <w:vAlign w:val="center"/>
          </w:tcPr>
          <w:p w:rsidR="00284516" w:rsidRPr="00904D68" w:rsidRDefault="00284516" w:rsidP="007041A4">
            <w:pPr>
              <w:spacing w:after="0" w:line="240" w:lineRule="auto"/>
              <w:contextualSpacing/>
              <w:jc w:val="center"/>
              <w:rPr>
                <w:rFonts w:ascii="Times New Roman" w:eastAsia="Times New Roman" w:hAnsi="Times New Roman" w:cs="Times New Roman"/>
                <w:sz w:val="26"/>
                <w:szCs w:val="26"/>
              </w:rPr>
            </w:pPr>
          </w:p>
        </w:tc>
        <w:tc>
          <w:tcPr>
            <w:tcW w:w="2552" w:type="dxa"/>
            <w:gridSpan w:val="2"/>
            <w:shd w:val="clear" w:color="auto" w:fill="auto"/>
            <w:vAlign w:val="center"/>
          </w:tcPr>
          <w:p w:rsidR="00284516" w:rsidRPr="00904D68" w:rsidRDefault="00284516" w:rsidP="007041A4">
            <w:pPr>
              <w:spacing w:after="0" w:line="240" w:lineRule="auto"/>
              <w:contextualSpacing/>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Средняя отметка</w:t>
            </w:r>
          </w:p>
        </w:tc>
        <w:tc>
          <w:tcPr>
            <w:tcW w:w="2693" w:type="dxa"/>
            <w:gridSpan w:val="2"/>
            <w:shd w:val="clear" w:color="auto" w:fill="auto"/>
            <w:vAlign w:val="center"/>
          </w:tcPr>
          <w:p w:rsidR="00284516" w:rsidRPr="00904D68" w:rsidRDefault="00284516" w:rsidP="007041A4">
            <w:pPr>
              <w:spacing w:after="0" w:line="240" w:lineRule="auto"/>
              <w:contextualSpacing/>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Качество знаний</w:t>
            </w:r>
          </w:p>
        </w:tc>
        <w:tc>
          <w:tcPr>
            <w:tcW w:w="2268" w:type="dxa"/>
            <w:gridSpan w:val="2"/>
            <w:shd w:val="clear" w:color="auto" w:fill="auto"/>
            <w:vAlign w:val="center"/>
          </w:tcPr>
          <w:p w:rsidR="00284516" w:rsidRPr="00904D68" w:rsidRDefault="00284516" w:rsidP="007041A4">
            <w:pPr>
              <w:spacing w:after="0" w:line="240" w:lineRule="auto"/>
              <w:contextualSpacing/>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Успеваемость</w:t>
            </w:r>
          </w:p>
        </w:tc>
      </w:tr>
      <w:tr w:rsidR="00284516" w:rsidRPr="00904D68" w:rsidTr="007041A4">
        <w:trPr>
          <w:trHeight w:val="247"/>
        </w:trPr>
        <w:tc>
          <w:tcPr>
            <w:tcW w:w="1838" w:type="dxa"/>
            <w:vMerge/>
            <w:shd w:val="clear" w:color="auto" w:fill="auto"/>
            <w:vAlign w:val="center"/>
          </w:tcPr>
          <w:p w:rsidR="00284516" w:rsidRPr="00904D68" w:rsidRDefault="00284516" w:rsidP="007041A4">
            <w:pPr>
              <w:spacing w:after="0" w:line="240" w:lineRule="auto"/>
              <w:contextualSpacing/>
              <w:rPr>
                <w:rFonts w:ascii="Times New Roman" w:eastAsia="Times New Roman" w:hAnsi="Times New Roman" w:cs="Times New Roman"/>
                <w:sz w:val="26"/>
                <w:szCs w:val="26"/>
              </w:rPr>
            </w:pPr>
          </w:p>
        </w:tc>
        <w:tc>
          <w:tcPr>
            <w:tcW w:w="1418" w:type="dxa"/>
            <w:shd w:val="clear" w:color="auto" w:fill="auto"/>
            <w:vAlign w:val="center"/>
          </w:tcPr>
          <w:p w:rsidR="00284516" w:rsidRPr="00904D68" w:rsidRDefault="00284516" w:rsidP="007041A4">
            <w:pPr>
              <w:spacing w:after="0" w:line="240" w:lineRule="auto"/>
              <w:contextualSpacing/>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2018 год</w:t>
            </w:r>
          </w:p>
        </w:tc>
        <w:tc>
          <w:tcPr>
            <w:tcW w:w="1134" w:type="dxa"/>
            <w:shd w:val="clear" w:color="auto" w:fill="auto"/>
          </w:tcPr>
          <w:p w:rsidR="00284516" w:rsidRPr="00904D68" w:rsidRDefault="00284516" w:rsidP="00284516">
            <w:pPr>
              <w:spacing w:after="0" w:line="240" w:lineRule="auto"/>
              <w:contextualSpacing/>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2019 год</w:t>
            </w:r>
          </w:p>
        </w:tc>
        <w:tc>
          <w:tcPr>
            <w:tcW w:w="1559" w:type="dxa"/>
            <w:shd w:val="clear" w:color="auto" w:fill="auto"/>
            <w:vAlign w:val="center"/>
          </w:tcPr>
          <w:p w:rsidR="00284516" w:rsidRPr="00904D68" w:rsidRDefault="00284516" w:rsidP="007041A4">
            <w:pPr>
              <w:spacing w:after="0" w:line="240" w:lineRule="auto"/>
              <w:contextualSpacing/>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2018 год</w:t>
            </w:r>
          </w:p>
        </w:tc>
        <w:tc>
          <w:tcPr>
            <w:tcW w:w="1134" w:type="dxa"/>
            <w:shd w:val="clear" w:color="auto" w:fill="auto"/>
          </w:tcPr>
          <w:p w:rsidR="00284516" w:rsidRPr="00904D68" w:rsidRDefault="00284516" w:rsidP="00284516">
            <w:pPr>
              <w:spacing w:after="0" w:line="240" w:lineRule="auto"/>
              <w:contextualSpacing/>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2019 год</w:t>
            </w:r>
          </w:p>
        </w:tc>
        <w:tc>
          <w:tcPr>
            <w:tcW w:w="1134" w:type="dxa"/>
            <w:shd w:val="clear" w:color="auto" w:fill="auto"/>
            <w:vAlign w:val="center"/>
          </w:tcPr>
          <w:p w:rsidR="00284516" w:rsidRPr="00904D68" w:rsidRDefault="00284516" w:rsidP="007041A4">
            <w:pPr>
              <w:spacing w:after="0" w:line="240" w:lineRule="auto"/>
              <w:contextualSpacing/>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2018 год</w:t>
            </w:r>
          </w:p>
        </w:tc>
        <w:tc>
          <w:tcPr>
            <w:tcW w:w="1134" w:type="dxa"/>
            <w:shd w:val="clear" w:color="auto" w:fill="auto"/>
          </w:tcPr>
          <w:p w:rsidR="00284516" w:rsidRPr="00904D68" w:rsidRDefault="00284516" w:rsidP="00284516">
            <w:pPr>
              <w:spacing w:after="0" w:line="240" w:lineRule="auto"/>
              <w:contextualSpacing/>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2019 год</w:t>
            </w:r>
          </w:p>
        </w:tc>
      </w:tr>
      <w:tr w:rsidR="00284516" w:rsidRPr="00904D68" w:rsidTr="007041A4">
        <w:trPr>
          <w:trHeight w:val="464"/>
        </w:trPr>
        <w:tc>
          <w:tcPr>
            <w:tcW w:w="1838" w:type="dxa"/>
            <w:shd w:val="clear" w:color="auto" w:fill="auto"/>
            <w:vAlign w:val="center"/>
          </w:tcPr>
          <w:p w:rsidR="00284516" w:rsidRPr="00904D68" w:rsidRDefault="00284516" w:rsidP="007041A4">
            <w:pPr>
              <w:spacing w:after="0" w:line="240" w:lineRule="auto"/>
              <w:contextualSpacing/>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Математика</w:t>
            </w:r>
          </w:p>
        </w:tc>
        <w:tc>
          <w:tcPr>
            <w:tcW w:w="1418" w:type="dxa"/>
            <w:shd w:val="clear" w:color="auto" w:fill="auto"/>
            <w:vAlign w:val="center"/>
          </w:tcPr>
          <w:p w:rsidR="00284516" w:rsidRPr="00904D68" w:rsidRDefault="00B87F35" w:rsidP="007041A4">
            <w:pPr>
              <w:spacing w:after="0" w:line="240" w:lineRule="auto"/>
              <w:contextualSpacing/>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3,1</w:t>
            </w:r>
          </w:p>
        </w:tc>
        <w:tc>
          <w:tcPr>
            <w:tcW w:w="1134" w:type="dxa"/>
            <w:shd w:val="clear" w:color="auto" w:fill="auto"/>
            <w:vAlign w:val="center"/>
          </w:tcPr>
          <w:p w:rsidR="00284516" w:rsidRPr="00904D68" w:rsidRDefault="003D405E" w:rsidP="00D252F3">
            <w:pPr>
              <w:spacing w:after="0" w:line="240" w:lineRule="auto"/>
              <w:contextualSpacing/>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3,0</w:t>
            </w:r>
            <w:r w:rsidR="00B87F35" w:rsidRPr="00904D68">
              <w:rPr>
                <w:rFonts w:ascii="Times New Roman" w:eastAsia="Times New Roman" w:hAnsi="Times New Roman" w:cs="Times New Roman"/>
                <w:sz w:val="26"/>
                <w:szCs w:val="26"/>
              </w:rPr>
              <w:t>4</w:t>
            </w:r>
          </w:p>
        </w:tc>
        <w:tc>
          <w:tcPr>
            <w:tcW w:w="1559" w:type="dxa"/>
            <w:shd w:val="clear" w:color="auto" w:fill="auto"/>
            <w:vAlign w:val="center"/>
          </w:tcPr>
          <w:p w:rsidR="00284516" w:rsidRPr="00904D68" w:rsidRDefault="00A25CF0" w:rsidP="007041A4">
            <w:pPr>
              <w:spacing w:after="0" w:line="240" w:lineRule="auto"/>
              <w:contextualSpacing/>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35,3</w:t>
            </w:r>
          </w:p>
        </w:tc>
        <w:tc>
          <w:tcPr>
            <w:tcW w:w="1134" w:type="dxa"/>
            <w:shd w:val="clear" w:color="auto" w:fill="auto"/>
            <w:vAlign w:val="center"/>
          </w:tcPr>
          <w:p w:rsidR="00284516" w:rsidRPr="00904D68" w:rsidRDefault="00337614" w:rsidP="007041A4">
            <w:pPr>
              <w:spacing w:after="0" w:line="240" w:lineRule="auto"/>
              <w:contextualSpacing/>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33,9</w:t>
            </w:r>
          </w:p>
        </w:tc>
        <w:tc>
          <w:tcPr>
            <w:tcW w:w="1134" w:type="dxa"/>
            <w:shd w:val="clear" w:color="auto" w:fill="auto"/>
            <w:vAlign w:val="center"/>
          </w:tcPr>
          <w:p w:rsidR="00284516" w:rsidRPr="00904D68" w:rsidRDefault="00337614" w:rsidP="007041A4">
            <w:pPr>
              <w:spacing w:after="0" w:line="240" w:lineRule="auto"/>
              <w:contextualSpacing/>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78,5</w:t>
            </w:r>
          </w:p>
        </w:tc>
        <w:tc>
          <w:tcPr>
            <w:tcW w:w="1134" w:type="dxa"/>
            <w:shd w:val="clear" w:color="auto" w:fill="auto"/>
            <w:vAlign w:val="center"/>
          </w:tcPr>
          <w:p w:rsidR="00284516" w:rsidRPr="00904D68" w:rsidRDefault="00D252F3" w:rsidP="007041A4">
            <w:pPr>
              <w:spacing w:after="0" w:line="240" w:lineRule="auto"/>
              <w:contextualSpacing/>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82,6</w:t>
            </w:r>
          </w:p>
        </w:tc>
      </w:tr>
      <w:tr w:rsidR="00284516" w:rsidRPr="00904D68" w:rsidTr="007041A4">
        <w:trPr>
          <w:trHeight w:val="464"/>
        </w:trPr>
        <w:tc>
          <w:tcPr>
            <w:tcW w:w="1838" w:type="dxa"/>
            <w:shd w:val="clear" w:color="auto" w:fill="auto"/>
            <w:vAlign w:val="center"/>
          </w:tcPr>
          <w:p w:rsidR="00284516" w:rsidRPr="00904D68" w:rsidRDefault="00284516" w:rsidP="007041A4">
            <w:pPr>
              <w:spacing w:after="0" w:line="240" w:lineRule="auto"/>
              <w:contextualSpacing/>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Русский язык</w:t>
            </w:r>
          </w:p>
        </w:tc>
        <w:tc>
          <w:tcPr>
            <w:tcW w:w="1418" w:type="dxa"/>
            <w:shd w:val="clear" w:color="auto" w:fill="auto"/>
            <w:vAlign w:val="center"/>
          </w:tcPr>
          <w:p w:rsidR="00284516" w:rsidRPr="00904D68" w:rsidRDefault="00B87F35" w:rsidP="007041A4">
            <w:pPr>
              <w:spacing w:after="0" w:line="240" w:lineRule="auto"/>
              <w:contextualSpacing/>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3,8</w:t>
            </w:r>
          </w:p>
        </w:tc>
        <w:tc>
          <w:tcPr>
            <w:tcW w:w="1134" w:type="dxa"/>
            <w:shd w:val="clear" w:color="auto" w:fill="auto"/>
            <w:vAlign w:val="center"/>
          </w:tcPr>
          <w:p w:rsidR="00284516" w:rsidRPr="00904D68" w:rsidRDefault="003D405E" w:rsidP="007041A4">
            <w:pPr>
              <w:spacing w:after="0" w:line="240" w:lineRule="auto"/>
              <w:contextualSpacing/>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3,58</w:t>
            </w:r>
          </w:p>
        </w:tc>
        <w:tc>
          <w:tcPr>
            <w:tcW w:w="1559" w:type="dxa"/>
            <w:shd w:val="clear" w:color="auto" w:fill="auto"/>
            <w:vAlign w:val="center"/>
          </w:tcPr>
          <w:p w:rsidR="00284516" w:rsidRPr="00904D68" w:rsidRDefault="00A25CF0" w:rsidP="007041A4">
            <w:pPr>
              <w:spacing w:after="0" w:line="240" w:lineRule="auto"/>
              <w:contextualSpacing/>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62,6</w:t>
            </w:r>
          </w:p>
        </w:tc>
        <w:tc>
          <w:tcPr>
            <w:tcW w:w="1134" w:type="dxa"/>
            <w:shd w:val="clear" w:color="auto" w:fill="auto"/>
            <w:vAlign w:val="center"/>
          </w:tcPr>
          <w:p w:rsidR="00284516" w:rsidRPr="00904D68" w:rsidRDefault="00337614" w:rsidP="007041A4">
            <w:pPr>
              <w:spacing w:after="0" w:line="240" w:lineRule="auto"/>
              <w:contextualSpacing/>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59,1</w:t>
            </w:r>
          </w:p>
        </w:tc>
        <w:tc>
          <w:tcPr>
            <w:tcW w:w="1134" w:type="dxa"/>
            <w:shd w:val="clear" w:color="auto" w:fill="auto"/>
            <w:vAlign w:val="center"/>
          </w:tcPr>
          <w:p w:rsidR="00284516" w:rsidRPr="00904D68" w:rsidRDefault="00337614" w:rsidP="007041A4">
            <w:pPr>
              <w:spacing w:after="0" w:line="240" w:lineRule="auto"/>
              <w:contextualSpacing/>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95,7</w:t>
            </w:r>
          </w:p>
        </w:tc>
        <w:tc>
          <w:tcPr>
            <w:tcW w:w="1134" w:type="dxa"/>
            <w:shd w:val="clear" w:color="auto" w:fill="auto"/>
            <w:vAlign w:val="center"/>
          </w:tcPr>
          <w:p w:rsidR="00284516" w:rsidRPr="00904D68" w:rsidRDefault="00D252F3" w:rsidP="00337614">
            <w:pPr>
              <w:spacing w:after="0" w:line="240" w:lineRule="auto"/>
              <w:contextualSpacing/>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91,</w:t>
            </w:r>
            <w:r w:rsidR="00337614" w:rsidRPr="00904D68">
              <w:rPr>
                <w:rFonts w:ascii="Times New Roman" w:eastAsia="Times New Roman" w:hAnsi="Times New Roman" w:cs="Times New Roman"/>
                <w:sz w:val="26"/>
                <w:szCs w:val="26"/>
              </w:rPr>
              <w:t>7</w:t>
            </w:r>
          </w:p>
        </w:tc>
      </w:tr>
    </w:tbl>
    <w:p w:rsidR="00284516" w:rsidRPr="00904D68" w:rsidRDefault="00284516" w:rsidP="00284516">
      <w:pPr>
        <w:spacing w:after="0" w:line="240" w:lineRule="auto"/>
        <w:ind w:firstLine="709"/>
        <w:jc w:val="both"/>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 xml:space="preserve">Анализ результатов сдачи предметов по выбору свидетельствует, что </w:t>
      </w:r>
      <w:r w:rsidRPr="00904D68">
        <w:rPr>
          <w:rFonts w:ascii="Times New Roman" w:eastAsia="Times New Roman" w:hAnsi="Times New Roman" w:cs="Times New Roman"/>
          <w:b/>
          <w:sz w:val="26"/>
          <w:szCs w:val="26"/>
        </w:rPr>
        <w:t>лучше выпускники сдали</w:t>
      </w:r>
      <w:r w:rsidR="00A8602B" w:rsidRPr="00904D68">
        <w:rPr>
          <w:rFonts w:ascii="Times New Roman" w:eastAsia="Times New Roman" w:hAnsi="Times New Roman" w:cs="Times New Roman"/>
          <w:sz w:val="26"/>
          <w:szCs w:val="26"/>
        </w:rPr>
        <w:t>информатику</w:t>
      </w:r>
      <w:r w:rsidRPr="00904D68">
        <w:rPr>
          <w:rFonts w:ascii="Times New Roman" w:eastAsia="Times New Roman" w:hAnsi="Times New Roman" w:cs="Times New Roman"/>
          <w:sz w:val="26"/>
          <w:szCs w:val="26"/>
        </w:rPr>
        <w:t xml:space="preserve"> (качество знаний </w:t>
      </w:r>
      <w:r w:rsidR="00A8602B" w:rsidRPr="00904D68">
        <w:rPr>
          <w:rFonts w:ascii="Times New Roman" w:eastAsia="Times New Roman" w:hAnsi="Times New Roman" w:cs="Times New Roman"/>
          <w:sz w:val="26"/>
          <w:szCs w:val="26"/>
        </w:rPr>
        <w:t>–53,5</w:t>
      </w:r>
      <w:r w:rsidRPr="00904D68">
        <w:rPr>
          <w:rFonts w:ascii="Times New Roman" w:eastAsia="Times New Roman" w:hAnsi="Times New Roman" w:cs="Times New Roman"/>
          <w:sz w:val="26"/>
          <w:szCs w:val="26"/>
        </w:rPr>
        <w:t xml:space="preserve">%), </w:t>
      </w:r>
      <w:r w:rsidR="00A8602B" w:rsidRPr="00904D68">
        <w:rPr>
          <w:rFonts w:ascii="Times New Roman" w:eastAsia="Times New Roman" w:hAnsi="Times New Roman" w:cs="Times New Roman"/>
          <w:sz w:val="26"/>
          <w:szCs w:val="26"/>
        </w:rPr>
        <w:t>английский язык</w:t>
      </w:r>
      <w:r w:rsidRPr="00904D68">
        <w:rPr>
          <w:rFonts w:ascii="Times New Roman" w:eastAsia="Times New Roman" w:hAnsi="Times New Roman" w:cs="Times New Roman"/>
          <w:sz w:val="26"/>
          <w:szCs w:val="26"/>
        </w:rPr>
        <w:t xml:space="preserve"> (качество знаний </w:t>
      </w:r>
      <w:r w:rsidR="00A8602B" w:rsidRPr="00904D68">
        <w:rPr>
          <w:rFonts w:ascii="Times New Roman" w:eastAsia="Times New Roman" w:hAnsi="Times New Roman" w:cs="Times New Roman"/>
          <w:sz w:val="26"/>
          <w:szCs w:val="26"/>
        </w:rPr>
        <w:t>–62,5</w:t>
      </w:r>
      <w:r w:rsidRPr="00904D68">
        <w:rPr>
          <w:rFonts w:ascii="Times New Roman" w:eastAsia="Times New Roman" w:hAnsi="Times New Roman" w:cs="Times New Roman"/>
          <w:sz w:val="26"/>
          <w:szCs w:val="26"/>
        </w:rPr>
        <w:t xml:space="preserve">%), химию (качество знаний - </w:t>
      </w:r>
      <w:r w:rsidR="00A8602B" w:rsidRPr="00904D68">
        <w:rPr>
          <w:rFonts w:ascii="Times New Roman" w:eastAsia="Times New Roman" w:hAnsi="Times New Roman" w:cs="Times New Roman"/>
          <w:sz w:val="26"/>
          <w:szCs w:val="26"/>
        </w:rPr>
        <w:t>45</w:t>
      </w:r>
      <w:r w:rsidRPr="00904D68">
        <w:rPr>
          <w:rFonts w:ascii="Times New Roman" w:eastAsia="Times New Roman" w:hAnsi="Times New Roman" w:cs="Times New Roman"/>
          <w:sz w:val="26"/>
          <w:szCs w:val="26"/>
        </w:rPr>
        <w:t xml:space="preserve">%); </w:t>
      </w:r>
      <w:r w:rsidRPr="00904D68">
        <w:rPr>
          <w:rFonts w:ascii="Times New Roman" w:eastAsia="Times New Roman" w:hAnsi="Times New Roman" w:cs="Times New Roman"/>
          <w:b/>
          <w:sz w:val="26"/>
          <w:szCs w:val="26"/>
        </w:rPr>
        <w:t>хуже</w:t>
      </w:r>
      <w:r w:rsidRPr="00904D68">
        <w:rPr>
          <w:rFonts w:ascii="Times New Roman" w:eastAsia="Times New Roman" w:hAnsi="Times New Roman" w:cs="Times New Roman"/>
          <w:sz w:val="26"/>
          <w:szCs w:val="26"/>
        </w:rPr>
        <w:t xml:space="preserve"> – </w:t>
      </w:r>
      <w:r w:rsidR="00A8602B" w:rsidRPr="00904D68">
        <w:rPr>
          <w:rFonts w:ascii="Times New Roman" w:eastAsia="Times New Roman" w:hAnsi="Times New Roman" w:cs="Times New Roman"/>
          <w:sz w:val="26"/>
          <w:szCs w:val="26"/>
        </w:rPr>
        <w:t>биологию</w:t>
      </w:r>
      <w:r w:rsidRPr="00904D68">
        <w:rPr>
          <w:rFonts w:ascii="Times New Roman" w:eastAsia="Times New Roman" w:hAnsi="Times New Roman" w:cs="Times New Roman"/>
          <w:sz w:val="26"/>
          <w:szCs w:val="26"/>
        </w:rPr>
        <w:t xml:space="preserve"> (качество знаний – </w:t>
      </w:r>
      <w:r w:rsidR="00A8602B" w:rsidRPr="00904D68">
        <w:rPr>
          <w:rFonts w:ascii="Times New Roman" w:eastAsia="Times New Roman" w:hAnsi="Times New Roman" w:cs="Times New Roman"/>
          <w:sz w:val="26"/>
          <w:szCs w:val="26"/>
        </w:rPr>
        <w:t>15,6</w:t>
      </w:r>
      <w:r w:rsidRPr="00904D68">
        <w:rPr>
          <w:rFonts w:ascii="Times New Roman" w:eastAsia="Times New Roman" w:hAnsi="Times New Roman" w:cs="Times New Roman"/>
          <w:sz w:val="26"/>
          <w:szCs w:val="26"/>
        </w:rPr>
        <w:t xml:space="preserve">%) и обществознание (качество знаний – </w:t>
      </w:r>
      <w:r w:rsidR="00A8602B" w:rsidRPr="00904D68">
        <w:rPr>
          <w:rFonts w:ascii="Times New Roman" w:eastAsia="Times New Roman" w:hAnsi="Times New Roman" w:cs="Times New Roman"/>
          <w:sz w:val="26"/>
          <w:szCs w:val="26"/>
        </w:rPr>
        <w:t>17,3</w:t>
      </w:r>
      <w:r w:rsidRPr="00904D68">
        <w:rPr>
          <w:rFonts w:ascii="Times New Roman" w:eastAsia="Times New Roman" w:hAnsi="Times New Roman" w:cs="Times New Roman"/>
          <w:sz w:val="26"/>
          <w:szCs w:val="26"/>
        </w:rPr>
        <w:t>%)</w:t>
      </w:r>
      <w:r w:rsidR="00A8602B" w:rsidRPr="00904D68">
        <w:rPr>
          <w:rFonts w:ascii="Times New Roman" w:eastAsia="Times New Roman" w:hAnsi="Times New Roman" w:cs="Times New Roman"/>
          <w:sz w:val="26"/>
          <w:szCs w:val="26"/>
        </w:rPr>
        <w:t>.</w:t>
      </w:r>
    </w:p>
    <w:p w:rsidR="00284516" w:rsidRPr="00904D68" w:rsidRDefault="00284516" w:rsidP="00284516">
      <w:pPr>
        <w:spacing w:after="0" w:line="240" w:lineRule="auto"/>
        <w:ind w:firstLine="709"/>
        <w:jc w:val="both"/>
        <w:rPr>
          <w:rFonts w:ascii="Times New Roman" w:eastAsia="Times New Roman" w:hAnsi="Times New Roman" w:cs="Times New Roman"/>
          <w:sz w:val="26"/>
          <w:szCs w:val="26"/>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71"/>
        <w:gridCol w:w="1270"/>
        <w:gridCol w:w="1418"/>
        <w:gridCol w:w="1417"/>
        <w:gridCol w:w="1417"/>
      </w:tblGrid>
      <w:tr w:rsidR="00284516" w:rsidRPr="00904D68" w:rsidTr="00337614">
        <w:tc>
          <w:tcPr>
            <w:tcW w:w="2235" w:type="dxa"/>
            <w:vMerge w:val="restart"/>
            <w:shd w:val="clear" w:color="auto" w:fill="auto"/>
          </w:tcPr>
          <w:p w:rsidR="00284516" w:rsidRPr="00904D68" w:rsidRDefault="00284516"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Наименование предмета</w:t>
            </w:r>
          </w:p>
        </w:tc>
        <w:tc>
          <w:tcPr>
            <w:tcW w:w="1971" w:type="dxa"/>
            <w:vMerge w:val="restart"/>
            <w:shd w:val="clear" w:color="auto" w:fill="auto"/>
          </w:tcPr>
          <w:p w:rsidR="00284516" w:rsidRPr="00904D68" w:rsidRDefault="00284516" w:rsidP="00284516">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Успеваемость по итогам основного и резервного периода ГИА в 2019 году</w:t>
            </w:r>
          </w:p>
        </w:tc>
        <w:tc>
          <w:tcPr>
            <w:tcW w:w="2688" w:type="dxa"/>
            <w:gridSpan w:val="2"/>
            <w:shd w:val="clear" w:color="auto" w:fill="auto"/>
          </w:tcPr>
          <w:p w:rsidR="00284516" w:rsidRPr="00904D68" w:rsidRDefault="00284516"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Качество знаний по предмету</w:t>
            </w:r>
          </w:p>
        </w:tc>
        <w:tc>
          <w:tcPr>
            <w:tcW w:w="2834" w:type="dxa"/>
            <w:gridSpan w:val="2"/>
            <w:shd w:val="clear" w:color="auto" w:fill="auto"/>
          </w:tcPr>
          <w:p w:rsidR="00284516" w:rsidRPr="00904D68" w:rsidRDefault="00284516" w:rsidP="00E955BC">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Средн</w:t>
            </w:r>
            <w:r w:rsidR="00E955BC" w:rsidRPr="00904D68">
              <w:rPr>
                <w:rFonts w:ascii="Times New Roman" w:eastAsia="Times New Roman" w:hAnsi="Times New Roman" w:cs="Times New Roman"/>
                <w:sz w:val="26"/>
                <w:szCs w:val="26"/>
              </w:rPr>
              <w:t>яя оценка по предмету</w:t>
            </w:r>
          </w:p>
        </w:tc>
      </w:tr>
      <w:tr w:rsidR="00284516" w:rsidRPr="00904D68" w:rsidTr="00337614">
        <w:tc>
          <w:tcPr>
            <w:tcW w:w="2235" w:type="dxa"/>
            <w:vMerge/>
            <w:shd w:val="clear" w:color="auto" w:fill="auto"/>
          </w:tcPr>
          <w:p w:rsidR="00284516" w:rsidRPr="00904D68" w:rsidRDefault="00284516" w:rsidP="007041A4">
            <w:pPr>
              <w:spacing w:after="0" w:line="240" w:lineRule="auto"/>
              <w:jc w:val="center"/>
              <w:rPr>
                <w:rFonts w:ascii="Times New Roman" w:eastAsia="Times New Roman" w:hAnsi="Times New Roman" w:cs="Times New Roman"/>
                <w:sz w:val="26"/>
                <w:szCs w:val="26"/>
              </w:rPr>
            </w:pPr>
          </w:p>
        </w:tc>
        <w:tc>
          <w:tcPr>
            <w:tcW w:w="1971" w:type="dxa"/>
            <w:vMerge/>
            <w:shd w:val="clear" w:color="auto" w:fill="auto"/>
          </w:tcPr>
          <w:p w:rsidR="00284516" w:rsidRPr="00904D68" w:rsidRDefault="00284516" w:rsidP="007041A4">
            <w:pPr>
              <w:spacing w:after="0" w:line="240" w:lineRule="auto"/>
              <w:jc w:val="center"/>
              <w:rPr>
                <w:rFonts w:ascii="Times New Roman" w:eastAsia="Times New Roman" w:hAnsi="Times New Roman" w:cs="Times New Roman"/>
                <w:sz w:val="26"/>
                <w:szCs w:val="26"/>
              </w:rPr>
            </w:pPr>
          </w:p>
        </w:tc>
        <w:tc>
          <w:tcPr>
            <w:tcW w:w="1270" w:type="dxa"/>
            <w:shd w:val="clear" w:color="auto" w:fill="auto"/>
          </w:tcPr>
          <w:p w:rsidR="00284516" w:rsidRPr="00904D68" w:rsidRDefault="00284516"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2018 год</w:t>
            </w:r>
          </w:p>
        </w:tc>
        <w:tc>
          <w:tcPr>
            <w:tcW w:w="1418" w:type="dxa"/>
            <w:shd w:val="clear" w:color="auto" w:fill="auto"/>
          </w:tcPr>
          <w:p w:rsidR="00284516" w:rsidRPr="00904D68" w:rsidRDefault="00284516" w:rsidP="00284516">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2019 год</w:t>
            </w:r>
          </w:p>
        </w:tc>
        <w:tc>
          <w:tcPr>
            <w:tcW w:w="1417" w:type="dxa"/>
            <w:shd w:val="clear" w:color="auto" w:fill="auto"/>
          </w:tcPr>
          <w:p w:rsidR="00284516" w:rsidRPr="00904D68" w:rsidRDefault="00284516"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2018 год</w:t>
            </w:r>
          </w:p>
        </w:tc>
        <w:tc>
          <w:tcPr>
            <w:tcW w:w="1417" w:type="dxa"/>
          </w:tcPr>
          <w:p w:rsidR="00284516" w:rsidRPr="00904D68" w:rsidRDefault="00284516" w:rsidP="00284516">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2019 год</w:t>
            </w:r>
          </w:p>
        </w:tc>
      </w:tr>
      <w:tr w:rsidR="00284516" w:rsidRPr="00904D68" w:rsidTr="00337614">
        <w:tc>
          <w:tcPr>
            <w:tcW w:w="2235" w:type="dxa"/>
            <w:shd w:val="clear" w:color="auto" w:fill="auto"/>
          </w:tcPr>
          <w:p w:rsidR="00284516" w:rsidRPr="00904D68" w:rsidRDefault="00284516" w:rsidP="007041A4">
            <w:pPr>
              <w:spacing w:after="0" w:line="240" w:lineRule="auto"/>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Физика</w:t>
            </w:r>
          </w:p>
        </w:tc>
        <w:tc>
          <w:tcPr>
            <w:tcW w:w="1971" w:type="dxa"/>
            <w:shd w:val="clear" w:color="auto" w:fill="auto"/>
            <w:vAlign w:val="center"/>
          </w:tcPr>
          <w:p w:rsidR="00284516" w:rsidRPr="00904D68" w:rsidRDefault="00337614" w:rsidP="0033761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90,9</w:t>
            </w:r>
          </w:p>
        </w:tc>
        <w:tc>
          <w:tcPr>
            <w:tcW w:w="1270" w:type="dxa"/>
            <w:shd w:val="clear" w:color="auto" w:fill="auto"/>
            <w:vAlign w:val="center"/>
          </w:tcPr>
          <w:p w:rsidR="00284516" w:rsidRPr="00904D68" w:rsidRDefault="00E96FE8" w:rsidP="0033761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34,4</w:t>
            </w:r>
          </w:p>
        </w:tc>
        <w:tc>
          <w:tcPr>
            <w:tcW w:w="1418" w:type="dxa"/>
            <w:shd w:val="clear" w:color="auto" w:fill="auto"/>
            <w:vAlign w:val="center"/>
          </w:tcPr>
          <w:p w:rsidR="00284516" w:rsidRPr="00904D68" w:rsidRDefault="00337614" w:rsidP="0033761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24,2</w:t>
            </w:r>
          </w:p>
        </w:tc>
        <w:tc>
          <w:tcPr>
            <w:tcW w:w="1417" w:type="dxa"/>
            <w:shd w:val="clear" w:color="auto" w:fill="auto"/>
            <w:vAlign w:val="center"/>
          </w:tcPr>
          <w:p w:rsidR="00284516" w:rsidRPr="00904D68" w:rsidRDefault="00284516" w:rsidP="00337614">
            <w:pPr>
              <w:spacing w:after="0" w:line="240" w:lineRule="auto"/>
              <w:jc w:val="center"/>
              <w:rPr>
                <w:rFonts w:ascii="Times New Roman" w:eastAsia="Times New Roman" w:hAnsi="Times New Roman" w:cs="Times New Roman"/>
                <w:sz w:val="26"/>
                <w:szCs w:val="26"/>
              </w:rPr>
            </w:pPr>
          </w:p>
        </w:tc>
        <w:tc>
          <w:tcPr>
            <w:tcW w:w="1417" w:type="dxa"/>
          </w:tcPr>
          <w:p w:rsidR="00284516" w:rsidRPr="00904D68" w:rsidRDefault="00F3413C" w:rsidP="0033761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3,1</w:t>
            </w:r>
          </w:p>
        </w:tc>
      </w:tr>
      <w:tr w:rsidR="00284516" w:rsidRPr="00904D68" w:rsidTr="00337614">
        <w:tc>
          <w:tcPr>
            <w:tcW w:w="2235" w:type="dxa"/>
            <w:shd w:val="clear" w:color="auto" w:fill="auto"/>
          </w:tcPr>
          <w:p w:rsidR="00284516" w:rsidRPr="00904D68" w:rsidRDefault="00284516" w:rsidP="007041A4">
            <w:pPr>
              <w:spacing w:after="0" w:line="240" w:lineRule="auto"/>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Информатика и ИКТ</w:t>
            </w:r>
          </w:p>
        </w:tc>
        <w:tc>
          <w:tcPr>
            <w:tcW w:w="1971" w:type="dxa"/>
            <w:shd w:val="clear" w:color="auto" w:fill="auto"/>
            <w:vAlign w:val="center"/>
          </w:tcPr>
          <w:p w:rsidR="00284516" w:rsidRPr="00904D68" w:rsidRDefault="00337614" w:rsidP="0033761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81,6</w:t>
            </w:r>
          </w:p>
        </w:tc>
        <w:tc>
          <w:tcPr>
            <w:tcW w:w="1270" w:type="dxa"/>
            <w:shd w:val="clear" w:color="auto" w:fill="auto"/>
            <w:vAlign w:val="center"/>
          </w:tcPr>
          <w:p w:rsidR="00284516" w:rsidRPr="00904D68" w:rsidRDefault="00E96FE8" w:rsidP="0033761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36,4</w:t>
            </w:r>
          </w:p>
        </w:tc>
        <w:tc>
          <w:tcPr>
            <w:tcW w:w="1418" w:type="dxa"/>
            <w:shd w:val="clear" w:color="auto" w:fill="auto"/>
            <w:vAlign w:val="center"/>
          </w:tcPr>
          <w:p w:rsidR="00284516" w:rsidRPr="00904D68" w:rsidRDefault="00337614" w:rsidP="0033761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53,5</w:t>
            </w:r>
          </w:p>
        </w:tc>
        <w:tc>
          <w:tcPr>
            <w:tcW w:w="1417" w:type="dxa"/>
            <w:shd w:val="clear" w:color="auto" w:fill="auto"/>
            <w:vAlign w:val="center"/>
          </w:tcPr>
          <w:p w:rsidR="00284516" w:rsidRPr="00904D68" w:rsidRDefault="00284516" w:rsidP="00337614">
            <w:pPr>
              <w:spacing w:after="0" w:line="240" w:lineRule="auto"/>
              <w:jc w:val="center"/>
              <w:rPr>
                <w:rFonts w:ascii="Times New Roman" w:eastAsia="Times New Roman" w:hAnsi="Times New Roman" w:cs="Times New Roman"/>
                <w:sz w:val="26"/>
                <w:szCs w:val="26"/>
              </w:rPr>
            </w:pPr>
          </w:p>
        </w:tc>
        <w:tc>
          <w:tcPr>
            <w:tcW w:w="1417" w:type="dxa"/>
          </w:tcPr>
          <w:p w:rsidR="00284516" w:rsidRPr="00904D68" w:rsidRDefault="00E955BC" w:rsidP="0033761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3,04</w:t>
            </w:r>
          </w:p>
        </w:tc>
      </w:tr>
      <w:tr w:rsidR="00284516" w:rsidRPr="00904D68" w:rsidTr="00337614">
        <w:tc>
          <w:tcPr>
            <w:tcW w:w="2235" w:type="dxa"/>
            <w:shd w:val="clear" w:color="auto" w:fill="auto"/>
          </w:tcPr>
          <w:p w:rsidR="00284516" w:rsidRPr="00904D68" w:rsidRDefault="00284516" w:rsidP="007041A4">
            <w:pPr>
              <w:spacing w:after="0" w:line="240" w:lineRule="auto"/>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Русский язык</w:t>
            </w:r>
          </w:p>
        </w:tc>
        <w:tc>
          <w:tcPr>
            <w:tcW w:w="1971" w:type="dxa"/>
            <w:shd w:val="clear" w:color="auto" w:fill="auto"/>
            <w:vAlign w:val="center"/>
          </w:tcPr>
          <w:p w:rsidR="00284516" w:rsidRPr="00904D68" w:rsidRDefault="00337614" w:rsidP="0033761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91,7</w:t>
            </w:r>
          </w:p>
        </w:tc>
        <w:tc>
          <w:tcPr>
            <w:tcW w:w="1270" w:type="dxa"/>
            <w:shd w:val="clear" w:color="auto" w:fill="auto"/>
            <w:vAlign w:val="center"/>
          </w:tcPr>
          <w:p w:rsidR="00284516" w:rsidRPr="00904D68" w:rsidRDefault="00E96FE8" w:rsidP="0033761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62,6</w:t>
            </w:r>
          </w:p>
        </w:tc>
        <w:tc>
          <w:tcPr>
            <w:tcW w:w="1418" w:type="dxa"/>
            <w:shd w:val="clear" w:color="auto" w:fill="auto"/>
            <w:vAlign w:val="center"/>
          </w:tcPr>
          <w:p w:rsidR="00284516" w:rsidRPr="00904D68" w:rsidRDefault="00337614" w:rsidP="0033761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59,1</w:t>
            </w:r>
          </w:p>
        </w:tc>
        <w:tc>
          <w:tcPr>
            <w:tcW w:w="1417" w:type="dxa"/>
            <w:shd w:val="clear" w:color="auto" w:fill="auto"/>
            <w:vAlign w:val="center"/>
          </w:tcPr>
          <w:p w:rsidR="00284516" w:rsidRPr="00904D68" w:rsidRDefault="00284516" w:rsidP="00337614">
            <w:pPr>
              <w:spacing w:after="0" w:line="240" w:lineRule="auto"/>
              <w:jc w:val="center"/>
              <w:rPr>
                <w:rFonts w:ascii="Times New Roman" w:eastAsia="Times New Roman" w:hAnsi="Times New Roman" w:cs="Times New Roman"/>
                <w:sz w:val="26"/>
                <w:szCs w:val="26"/>
              </w:rPr>
            </w:pPr>
          </w:p>
        </w:tc>
        <w:tc>
          <w:tcPr>
            <w:tcW w:w="1417" w:type="dxa"/>
          </w:tcPr>
          <w:p w:rsidR="00284516" w:rsidRPr="00904D68" w:rsidRDefault="00E955BC" w:rsidP="0033761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3,58</w:t>
            </w:r>
          </w:p>
        </w:tc>
      </w:tr>
      <w:tr w:rsidR="00284516" w:rsidRPr="00904D68" w:rsidTr="00337614">
        <w:tc>
          <w:tcPr>
            <w:tcW w:w="2235" w:type="dxa"/>
            <w:shd w:val="clear" w:color="auto" w:fill="auto"/>
          </w:tcPr>
          <w:p w:rsidR="00284516" w:rsidRPr="00904D68" w:rsidRDefault="00284516" w:rsidP="007041A4">
            <w:pPr>
              <w:spacing w:after="0" w:line="240" w:lineRule="auto"/>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Математика</w:t>
            </w:r>
          </w:p>
        </w:tc>
        <w:tc>
          <w:tcPr>
            <w:tcW w:w="1971" w:type="dxa"/>
            <w:shd w:val="clear" w:color="auto" w:fill="auto"/>
            <w:vAlign w:val="center"/>
          </w:tcPr>
          <w:p w:rsidR="00284516" w:rsidRPr="00904D68" w:rsidRDefault="00337614"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81,6</w:t>
            </w:r>
          </w:p>
        </w:tc>
        <w:tc>
          <w:tcPr>
            <w:tcW w:w="1270" w:type="dxa"/>
            <w:shd w:val="clear" w:color="auto" w:fill="auto"/>
            <w:vAlign w:val="center"/>
          </w:tcPr>
          <w:p w:rsidR="00284516" w:rsidRPr="00904D68" w:rsidRDefault="00E96FE8"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35,3</w:t>
            </w:r>
          </w:p>
        </w:tc>
        <w:tc>
          <w:tcPr>
            <w:tcW w:w="1418" w:type="dxa"/>
            <w:shd w:val="clear" w:color="auto" w:fill="auto"/>
            <w:vAlign w:val="center"/>
          </w:tcPr>
          <w:p w:rsidR="00284516" w:rsidRPr="00904D68" w:rsidRDefault="00337614"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33,9</w:t>
            </w:r>
          </w:p>
        </w:tc>
        <w:tc>
          <w:tcPr>
            <w:tcW w:w="1417" w:type="dxa"/>
            <w:shd w:val="clear" w:color="auto" w:fill="auto"/>
            <w:vAlign w:val="center"/>
          </w:tcPr>
          <w:p w:rsidR="00284516" w:rsidRPr="00904D68" w:rsidRDefault="00284516" w:rsidP="007041A4">
            <w:pPr>
              <w:spacing w:after="0" w:line="240" w:lineRule="auto"/>
              <w:jc w:val="center"/>
              <w:rPr>
                <w:rFonts w:ascii="Times New Roman" w:eastAsia="Times New Roman" w:hAnsi="Times New Roman" w:cs="Times New Roman"/>
                <w:sz w:val="26"/>
                <w:szCs w:val="26"/>
              </w:rPr>
            </w:pPr>
          </w:p>
        </w:tc>
        <w:tc>
          <w:tcPr>
            <w:tcW w:w="1417" w:type="dxa"/>
          </w:tcPr>
          <w:p w:rsidR="00284516" w:rsidRPr="00904D68" w:rsidRDefault="00E955BC"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3,04</w:t>
            </w:r>
          </w:p>
        </w:tc>
      </w:tr>
      <w:tr w:rsidR="00284516" w:rsidRPr="00904D68" w:rsidTr="00337614">
        <w:tc>
          <w:tcPr>
            <w:tcW w:w="2235" w:type="dxa"/>
            <w:shd w:val="clear" w:color="auto" w:fill="auto"/>
          </w:tcPr>
          <w:p w:rsidR="00284516" w:rsidRPr="00904D68" w:rsidRDefault="00284516" w:rsidP="007041A4">
            <w:pPr>
              <w:spacing w:after="0" w:line="240" w:lineRule="auto"/>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Английский язык</w:t>
            </w:r>
          </w:p>
        </w:tc>
        <w:tc>
          <w:tcPr>
            <w:tcW w:w="1971" w:type="dxa"/>
            <w:shd w:val="clear" w:color="auto" w:fill="auto"/>
            <w:vAlign w:val="center"/>
          </w:tcPr>
          <w:p w:rsidR="00284516" w:rsidRPr="00904D68" w:rsidRDefault="00337614"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100</w:t>
            </w:r>
          </w:p>
        </w:tc>
        <w:tc>
          <w:tcPr>
            <w:tcW w:w="1270" w:type="dxa"/>
            <w:shd w:val="clear" w:color="auto" w:fill="auto"/>
            <w:vAlign w:val="center"/>
          </w:tcPr>
          <w:p w:rsidR="00284516" w:rsidRPr="00904D68" w:rsidRDefault="004B7DB8"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w:t>
            </w:r>
          </w:p>
        </w:tc>
        <w:tc>
          <w:tcPr>
            <w:tcW w:w="1418" w:type="dxa"/>
            <w:shd w:val="clear" w:color="auto" w:fill="auto"/>
            <w:vAlign w:val="center"/>
          </w:tcPr>
          <w:p w:rsidR="00284516" w:rsidRPr="00904D68" w:rsidRDefault="00337614"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62,5</w:t>
            </w:r>
          </w:p>
        </w:tc>
        <w:tc>
          <w:tcPr>
            <w:tcW w:w="1417" w:type="dxa"/>
            <w:shd w:val="clear" w:color="auto" w:fill="auto"/>
            <w:vAlign w:val="center"/>
          </w:tcPr>
          <w:p w:rsidR="00284516" w:rsidRPr="00904D68" w:rsidRDefault="00284516" w:rsidP="007041A4">
            <w:pPr>
              <w:spacing w:after="0" w:line="240" w:lineRule="auto"/>
              <w:jc w:val="center"/>
              <w:rPr>
                <w:rFonts w:ascii="Times New Roman" w:eastAsia="Times New Roman" w:hAnsi="Times New Roman" w:cs="Times New Roman"/>
                <w:sz w:val="26"/>
                <w:szCs w:val="26"/>
              </w:rPr>
            </w:pPr>
          </w:p>
        </w:tc>
        <w:tc>
          <w:tcPr>
            <w:tcW w:w="1417" w:type="dxa"/>
          </w:tcPr>
          <w:p w:rsidR="00284516" w:rsidRPr="00904D68" w:rsidRDefault="00E955BC"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4,06</w:t>
            </w:r>
          </w:p>
        </w:tc>
      </w:tr>
      <w:tr w:rsidR="00284516" w:rsidRPr="00904D68" w:rsidTr="00337614">
        <w:tc>
          <w:tcPr>
            <w:tcW w:w="2235" w:type="dxa"/>
            <w:shd w:val="clear" w:color="auto" w:fill="auto"/>
          </w:tcPr>
          <w:p w:rsidR="00284516" w:rsidRPr="00904D68" w:rsidRDefault="00284516" w:rsidP="007041A4">
            <w:pPr>
              <w:spacing w:after="0" w:line="240" w:lineRule="auto"/>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Обществознание</w:t>
            </w:r>
          </w:p>
        </w:tc>
        <w:tc>
          <w:tcPr>
            <w:tcW w:w="1971" w:type="dxa"/>
            <w:shd w:val="clear" w:color="auto" w:fill="auto"/>
            <w:vAlign w:val="center"/>
          </w:tcPr>
          <w:p w:rsidR="00284516" w:rsidRPr="00904D68" w:rsidRDefault="00337614"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86,0</w:t>
            </w:r>
          </w:p>
        </w:tc>
        <w:tc>
          <w:tcPr>
            <w:tcW w:w="1270" w:type="dxa"/>
            <w:shd w:val="clear" w:color="auto" w:fill="auto"/>
            <w:vAlign w:val="center"/>
          </w:tcPr>
          <w:p w:rsidR="00284516" w:rsidRPr="00904D68" w:rsidRDefault="004B7DB8"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25,3</w:t>
            </w:r>
          </w:p>
        </w:tc>
        <w:tc>
          <w:tcPr>
            <w:tcW w:w="1418" w:type="dxa"/>
            <w:shd w:val="clear" w:color="auto" w:fill="auto"/>
            <w:vAlign w:val="center"/>
          </w:tcPr>
          <w:p w:rsidR="00284516" w:rsidRPr="00904D68" w:rsidRDefault="00337614"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17,3</w:t>
            </w:r>
          </w:p>
        </w:tc>
        <w:tc>
          <w:tcPr>
            <w:tcW w:w="1417" w:type="dxa"/>
            <w:shd w:val="clear" w:color="auto" w:fill="auto"/>
            <w:vAlign w:val="center"/>
          </w:tcPr>
          <w:p w:rsidR="00284516" w:rsidRPr="00904D68" w:rsidRDefault="00284516" w:rsidP="007041A4">
            <w:pPr>
              <w:spacing w:after="0" w:line="240" w:lineRule="auto"/>
              <w:jc w:val="center"/>
              <w:rPr>
                <w:rFonts w:ascii="Times New Roman" w:eastAsia="Times New Roman" w:hAnsi="Times New Roman" w:cs="Times New Roman"/>
                <w:sz w:val="26"/>
                <w:szCs w:val="26"/>
              </w:rPr>
            </w:pPr>
          </w:p>
        </w:tc>
        <w:tc>
          <w:tcPr>
            <w:tcW w:w="1417" w:type="dxa"/>
          </w:tcPr>
          <w:p w:rsidR="00284516" w:rsidRPr="00904D68" w:rsidRDefault="00E955BC"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2,94</w:t>
            </w:r>
          </w:p>
        </w:tc>
      </w:tr>
      <w:tr w:rsidR="00284516" w:rsidRPr="00904D68" w:rsidTr="00337614">
        <w:tc>
          <w:tcPr>
            <w:tcW w:w="2235" w:type="dxa"/>
            <w:shd w:val="clear" w:color="auto" w:fill="auto"/>
          </w:tcPr>
          <w:p w:rsidR="00284516" w:rsidRPr="00904D68" w:rsidRDefault="00284516" w:rsidP="007041A4">
            <w:pPr>
              <w:spacing w:after="0" w:line="240" w:lineRule="auto"/>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География</w:t>
            </w:r>
          </w:p>
        </w:tc>
        <w:tc>
          <w:tcPr>
            <w:tcW w:w="1971" w:type="dxa"/>
            <w:shd w:val="clear" w:color="auto" w:fill="auto"/>
            <w:vAlign w:val="center"/>
          </w:tcPr>
          <w:p w:rsidR="00284516" w:rsidRPr="00904D68" w:rsidRDefault="00337614"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73,0</w:t>
            </w:r>
          </w:p>
        </w:tc>
        <w:tc>
          <w:tcPr>
            <w:tcW w:w="1270" w:type="dxa"/>
            <w:shd w:val="clear" w:color="auto" w:fill="auto"/>
            <w:vAlign w:val="center"/>
          </w:tcPr>
          <w:p w:rsidR="00284516" w:rsidRPr="00904D68" w:rsidRDefault="004B7DB8"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24,6</w:t>
            </w:r>
          </w:p>
        </w:tc>
        <w:tc>
          <w:tcPr>
            <w:tcW w:w="1418" w:type="dxa"/>
            <w:shd w:val="clear" w:color="auto" w:fill="auto"/>
            <w:vAlign w:val="center"/>
          </w:tcPr>
          <w:p w:rsidR="00284516" w:rsidRPr="00904D68" w:rsidRDefault="00337614"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30,7</w:t>
            </w:r>
          </w:p>
        </w:tc>
        <w:tc>
          <w:tcPr>
            <w:tcW w:w="1417" w:type="dxa"/>
            <w:shd w:val="clear" w:color="auto" w:fill="auto"/>
            <w:vAlign w:val="center"/>
          </w:tcPr>
          <w:p w:rsidR="00284516" w:rsidRPr="00904D68" w:rsidRDefault="00284516" w:rsidP="007041A4">
            <w:pPr>
              <w:spacing w:after="0" w:line="240" w:lineRule="auto"/>
              <w:jc w:val="center"/>
              <w:rPr>
                <w:rFonts w:ascii="Times New Roman" w:eastAsia="Times New Roman" w:hAnsi="Times New Roman" w:cs="Times New Roman"/>
                <w:sz w:val="26"/>
                <w:szCs w:val="26"/>
              </w:rPr>
            </w:pPr>
          </w:p>
        </w:tc>
        <w:tc>
          <w:tcPr>
            <w:tcW w:w="1417" w:type="dxa"/>
          </w:tcPr>
          <w:p w:rsidR="00284516" w:rsidRPr="00904D68" w:rsidRDefault="00E955BC"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2,92</w:t>
            </w:r>
          </w:p>
        </w:tc>
      </w:tr>
      <w:tr w:rsidR="00284516" w:rsidRPr="00904D68" w:rsidTr="00337614">
        <w:tc>
          <w:tcPr>
            <w:tcW w:w="2235" w:type="dxa"/>
            <w:shd w:val="clear" w:color="auto" w:fill="auto"/>
          </w:tcPr>
          <w:p w:rsidR="00284516" w:rsidRPr="00904D68" w:rsidRDefault="00284516" w:rsidP="007041A4">
            <w:pPr>
              <w:spacing w:after="0" w:line="240" w:lineRule="auto"/>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Биология</w:t>
            </w:r>
          </w:p>
        </w:tc>
        <w:tc>
          <w:tcPr>
            <w:tcW w:w="1971" w:type="dxa"/>
            <w:shd w:val="clear" w:color="auto" w:fill="auto"/>
            <w:vAlign w:val="center"/>
          </w:tcPr>
          <w:p w:rsidR="00284516" w:rsidRPr="00904D68" w:rsidRDefault="00337614"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90,6</w:t>
            </w:r>
          </w:p>
        </w:tc>
        <w:tc>
          <w:tcPr>
            <w:tcW w:w="1270" w:type="dxa"/>
            <w:shd w:val="clear" w:color="auto" w:fill="auto"/>
            <w:vAlign w:val="center"/>
          </w:tcPr>
          <w:p w:rsidR="00284516" w:rsidRPr="00904D68" w:rsidRDefault="004B7DB8"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14,0</w:t>
            </w:r>
          </w:p>
        </w:tc>
        <w:tc>
          <w:tcPr>
            <w:tcW w:w="1418" w:type="dxa"/>
            <w:shd w:val="clear" w:color="auto" w:fill="auto"/>
            <w:vAlign w:val="center"/>
          </w:tcPr>
          <w:p w:rsidR="00284516" w:rsidRPr="00904D68" w:rsidRDefault="00337614"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15,6</w:t>
            </w:r>
          </w:p>
        </w:tc>
        <w:tc>
          <w:tcPr>
            <w:tcW w:w="1417" w:type="dxa"/>
            <w:shd w:val="clear" w:color="auto" w:fill="auto"/>
            <w:vAlign w:val="center"/>
          </w:tcPr>
          <w:p w:rsidR="00284516" w:rsidRPr="00904D68" w:rsidRDefault="00284516" w:rsidP="007041A4">
            <w:pPr>
              <w:spacing w:after="0" w:line="240" w:lineRule="auto"/>
              <w:jc w:val="center"/>
              <w:rPr>
                <w:rFonts w:ascii="Times New Roman" w:eastAsia="Times New Roman" w:hAnsi="Times New Roman" w:cs="Times New Roman"/>
                <w:sz w:val="26"/>
                <w:szCs w:val="26"/>
              </w:rPr>
            </w:pPr>
          </w:p>
        </w:tc>
        <w:tc>
          <w:tcPr>
            <w:tcW w:w="1417" w:type="dxa"/>
          </w:tcPr>
          <w:p w:rsidR="00284516" w:rsidRPr="00904D68" w:rsidRDefault="00F3413C"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3,04</w:t>
            </w:r>
          </w:p>
        </w:tc>
      </w:tr>
      <w:tr w:rsidR="00284516" w:rsidRPr="00904D68" w:rsidTr="00337614">
        <w:tc>
          <w:tcPr>
            <w:tcW w:w="2235" w:type="dxa"/>
            <w:shd w:val="clear" w:color="auto" w:fill="auto"/>
          </w:tcPr>
          <w:p w:rsidR="00284516" w:rsidRPr="00904D68" w:rsidRDefault="00284516" w:rsidP="007041A4">
            <w:pPr>
              <w:spacing w:after="0" w:line="240" w:lineRule="auto"/>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Химия</w:t>
            </w:r>
          </w:p>
        </w:tc>
        <w:tc>
          <w:tcPr>
            <w:tcW w:w="1971" w:type="dxa"/>
            <w:shd w:val="clear" w:color="auto" w:fill="auto"/>
            <w:vAlign w:val="center"/>
          </w:tcPr>
          <w:p w:rsidR="00284516" w:rsidRPr="00904D68" w:rsidRDefault="00337614"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90,0</w:t>
            </w:r>
          </w:p>
        </w:tc>
        <w:tc>
          <w:tcPr>
            <w:tcW w:w="1270" w:type="dxa"/>
            <w:shd w:val="clear" w:color="auto" w:fill="auto"/>
            <w:vAlign w:val="center"/>
          </w:tcPr>
          <w:p w:rsidR="00284516" w:rsidRPr="00904D68" w:rsidRDefault="00E96FE8"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40,0</w:t>
            </w:r>
          </w:p>
        </w:tc>
        <w:tc>
          <w:tcPr>
            <w:tcW w:w="1418" w:type="dxa"/>
            <w:shd w:val="clear" w:color="auto" w:fill="auto"/>
            <w:vAlign w:val="center"/>
          </w:tcPr>
          <w:p w:rsidR="00284516" w:rsidRPr="00904D68" w:rsidRDefault="00337614"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45,0</w:t>
            </w:r>
          </w:p>
        </w:tc>
        <w:tc>
          <w:tcPr>
            <w:tcW w:w="1417" w:type="dxa"/>
            <w:shd w:val="clear" w:color="auto" w:fill="auto"/>
            <w:vAlign w:val="center"/>
          </w:tcPr>
          <w:p w:rsidR="00284516" w:rsidRPr="00904D68" w:rsidRDefault="00284516" w:rsidP="007041A4">
            <w:pPr>
              <w:spacing w:after="0" w:line="240" w:lineRule="auto"/>
              <w:jc w:val="center"/>
              <w:rPr>
                <w:rFonts w:ascii="Times New Roman" w:eastAsia="Times New Roman" w:hAnsi="Times New Roman" w:cs="Times New Roman"/>
                <w:sz w:val="26"/>
                <w:szCs w:val="26"/>
              </w:rPr>
            </w:pPr>
          </w:p>
        </w:tc>
        <w:tc>
          <w:tcPr>
            <w:tcW w:w="1417" w:type="dxa"/>
          </w:tcPr>
          <w:p w:rsidR="00284516" w:rsidRPr="00904D68" w:rsidRDefault="00E955BC"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3,4</w:t>
            </w:r>
          </w:p>
        </w:tc>
      </w:tr>
      <w:tr w:rsidR="00284516" w:rsidRPr="00904D68" w:rsidTr="00337614">
        <w:tc>
          <w:tcPr>
            <w:tcW w:w="2235" w:type="dxa"/>
            <w:shd w:val="clear" w:color="auto" w:fill="auto"/>
          </w:tcPr>
          <w:p w:rsidR="00284516" w:rsidRPr="00904D68" w:rsidRDefault="00284516" w:rsidP="007041A4">
            <w:pPr>
              <w:spacing w:after="0" w:line="240" w:lineRule="auto"/>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Литература</w:t>
            </w:r>
          </w:p>
        </w:tc>
        <w:tc>
          <w:tcPr>
            <w:tcW w:w="1971" w:type="dxa"/>
            <w:shd w:val="clear" w:color="auto" w:fill="auto"/>
            <w:vAlign w:val="center"/>
          </w:tcPr>
          <w:p w:rsidR="00284516" w:rsidRPr="00904D68" w:rsidRDefault="00337614"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100</w:t>
            </w:r>
          </w:p>
        </w:tc>
        <w:tc>
          <w:tcPr>
            <w:tcW w:w="1270" w:type="dxa"/>
            <w:shd w:val="clear" w:color="auto" w:fill="auto"/>
            <w:vAlign w:val="center"/>
          </w:tcPr>
          <w:p w:rsidR="00284516" w:rsidRPr="00904D68" w:rsidRDefault="004B7DB8"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0</w:t>
            </w:r>
          </w:p>
        </w:tc>
        <w:tc>
          <w:tcPr>
            <w:tcW w:w="1418" w:type="dxa"/>
            <w:shd w:val="clear" w:color="auto" w:fill="auto"/>
            <w:vAlign w:val="center"/>
          </w:tcPr>
          <w:p w:rsidR="00284516" w:rsidRPr="00904D68" w:rsidRDefault="00337614"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0</w:t>
            </w:r>
          </w:p>
        </w:tc>
        <w:tc>
          <w:tcPr>
            <w:tcW w:w="1417" w:type="dxa"/>
            <w:shd w:val="clear" w:color="auto" w:fill="auto"/>
            <w:vAlign w:val="center"/>
          </w:tcPr>
          <w:p w:rsidR="00284516" w:rsidRPr="00904D68" w:rsidRDefault="00284516" w:rsidP="007041A4">
            <w:pPr>
              <w:spacing w:after="0" w:line="240" w:lineRule="auto"/>
              <w:jc w:val="center"/>
              <w:rPr>
                <w:rFonts w:ascii="Times New Roman" w:eastAsia="Times New Roman" w:hAnsi="Times New Roman" w:cs="Times New Roman"/>
                <w:sz w:val="26"/>
                <w:szCs w:val="26"/>
              </w:rPr>
            </w:pPr>
          </w:p>
        </w:tc>
        <w:tc>
          <w:tcPr>
            <w:tcW w:w="1417" w:type="dxa"/>
          </w:tcPr>
          <w:p w:rsidR="00284516" w:rsidRPr="00904D68" w:rsidRDefault="00E955BC"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3</w:t>
            </w:r>
          </w:p>
        </w:tc>
      </w:tr>
      <w:tr w:rsidR="00284516" w:rsidRPr="00904D68" w:rsidTr="00337614">
        <w:tc>
          <w:tcPr>
            <w:tcW w:w="2235" w:type="dxa"/>
            <w:shd w:val="clear" w:color="auto" w:fill="auto"/>
          </w:tcPr>
          <w:p w:rsidR="00284516" w:rsidRPr="00904D68" w:rsidRDefault="00284516" w:rsidP="007041A4">
            <w:pPr>
              <w:spacing w:after="0" w:line="240" w:lineRule="auto"/>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История</w:t>
            </w:r>
          </w:p>
        </w:tc>
        <w:tc>
          <w:tcPr>
            <w:tcW w:w="1971" w:type="dxa"/>
            <w:shd w:val="clear" w:color="auto" w:fill="auto"/>
            <w:vAlign w:val="center"/>
          </w:tcPr>
          <w:p w:rsidR="00284516" w:rsidRPr="00904D68" w:rsidRDefault="00337614"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100</w:t>
            </w:r>
          </w:p>
        </w:tc>
        <w:tc>
          <w:tcPr>
            <w:tcW w:w="1270" w:type="dxa"/>
            <w:shd w:val="clear" w:color="auto" w:fill="auto"/>
            <w:vAlign w:val="center"/>
          </w:tcPr>
          <w:p w:rsidR="00284516" w:rsidRPr="00904D68" w:rsidRDefault="004B7DB8"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25,0</w:t>
            </w:r>
          </w:p>
        </w:tc>
        <w:tc>
          <w:tcPr>
            <w:tcW w:w="1418" w:type="dxa"/>
            <w:shd w:val="clear" w:color="auto" w:fill="auto"/>
            <w:vAlign w:val="center"/>
          </w:tcPr>
          <w:p w:rsidR="00284516" w:rsidRPr="00904D68" w:rsidRDefault="00337614"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25,0</w:t>
            </w:r>
          </w:p>
        </w:tc>
        <w:tc>
          <w:tcPr>
            <w:tcW w:w="1417" w:type="dxa"/>
            <w:shd w:val="clear" w:color="auto" w:fill="auto"/>
            <w:vAlign w:val="center"/>
          </w:tcPr>
          <w:p w:rsidR="00284516" w:rsidRPr="00904D68" w:rsidRDefault="00284516" w:rsidP="007041A4">
            <w:pPr>
              <w:spacing w:after="0" w:line="240" w:lineRule="auto"/>
              <w:jc w:val="center"/>
              <w:rPr>
                <w:rFonts w:ascii="Times New Roman" w:eastAsia="Times New Roman" w:hAnsi="Times New Roman" w:cs="Times New Roman"/>
                <w:sz w:val="26"/>
                <w:szCs w:val="26"/>
              </w:rPr>
            </w:pPr>
          </w:p>
        </w:tc>
        <w:tc>
          <w:tcPr>
            <w:tcW w:w="1417" w:type="dxa"/>
          </w:tcPr>
          <w:p w:rsidR="00284516" w:rsidRPr="00904D68" w:rsidRDefault="00F3413C" w:rsidP="007041A4">
            <w:pPr>
              <w:spacing w:after="0" w:line="240" w:lineRule="auto"/>
              <w:jc w:val="center"/>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3,3</w:t>
            </w:r>
          </w:p>
        </w:tc>
      </w:tr>
    </w:tbl>
    <w:p w:rsidR="00284516" w:rsidRPr="00904D68" w:rsidRDefault="00284516" w:rsidP="00284516">
      <w:pPr>
        <w:spacing w:after="0" w:line="240" w:lineRule="auto"/>
        <w:ind w:firstLine="709"/>
        <w:jc w:val="both"/>
        <w:rPr>
          <w:rFonts w:ascii="Times New Roman" w:eastAsia="Times New Roman" w:hAnsi="Times New Roman" w:cs="Times New Roman"/>
          <w:i/>
          <w:sz w:val="26"/>
          <w:szCs w:val="26"/>
        </w:rPr>
      </w:pPr>
      <w:r w:rsidRPr="00904D68">
        <w:rPr>
          <w:rFonts w:ascii="Times New Roman" w:eastAsia="Times New Roman" w:hAnsi="Times New Roman" w:cs="Times New Roman"/>
          <w:b/>
          <w:sz w:val="26"/>
          <w:szCs w:val="26"/>
        </w:rPr>
        <w:t xml:space="preserve">Как следствие, не получили аттестаты об основном общем образовании </w:t>
      </w:r>
      <w:r w:rsidR="003B68C0" w:rsidRPr="00904D68">
        <w:rPr>
          <w:rFonts w:ascii="Times New Roman" w:eastAsia="Times New Roman" w:hAnsi="Times New Roman" w:cs="Times New Roman"/>
          <w:b/>
          <w:sz w:val="26"/>
          <w:szCs w:val="26"/>
        </w:rPr>
        <w:t>4</w:t>
      </w:r>
      <w:r w:rsidR="00917C0F" w:rsidRPr="00904D68">
        <w:rPr>
          <w:rFonts w:ascii="Times New Roman" w:eastAsia="Times New Roman" w:hAnsi="Times New Roman" w:cs="Times New Roman"/>
          <w:b/>
          <w:sz w:val="26"/>
          <w:szCs w:val="26"/>
        </w:rPr>
        <w:t>4</w:t>
      </w:r>
      <w:r w:rsidR="003B68C0" w:rsidRPr="00904D68">
        <w:rPr>
          <w:rFonts w:ascii="Times New Roman" w:eastAsia="Times New Roman" w:hAnsi="Times New Roman" w:cs="Times New Roman"/>
          <w:b/>
          <w:sz w:val="26"/>
          <w:szCs w:val="26"/>
        </w:rPr>
        <w:t xml:space="preserve"> (55)</w:t>
      </w:r>
      <w:r w:rsidRPr="00904D68">
        <w:rPr>
          <w:rFonts w:ascii="Times New Roman" w:eastAsia="Times New Roman" w:hAnsi="Times New Roman" w:cs="Times New Roman"/>
          <w:b/>
          <w:sz w:val="26"/>
          <w:szCs w:val="26"/>
        </w:rPr>
        <w:t xml:space="preserve"> выпускник</w:t>
      </w:r>
      <w:r w:rsidR="00BB59B0" w:rsidRPr="00904D68">
        <w:rPr>
          <w:rFonts w:ascii="Times New Roman" w:eastAsia="Times New Roman" w:hAnsi="Times New Roman" w:cs="Times New Roman"/>
          <w:b/>
          <w:sz w:val="26"/>
          <w:szCs w:val="26"/>
        </w:rPr>
        <w:t>а</w:t>
      </w:r>
      <w:r w:rsidRPr="00904D68">
        <w:rPr>
          <w:rFonts w:ascii="Times New Roman" w:eastAsia="Times New Roman" w:hAnsi="Times New Roman" w:cs="Times New Roman"/>
          <w:b/>
          <w:sz w:val="26"/>
          <w:szCs w:val="26"/>
        </w:rPr>
        <w:t xml:space="preserve">, </w:t>
      </w:r>
      <w:r w:rsidR="003B68C0" w:rsidRPr="00904D68">
        <w:rPr>
          <w:rFonts w:ascii="Times New Roman" w:eastAsia="Times New Roman" w:hAnsi="Times New Roman" w:cs="Times New Roman"/>
          <w:b/>
          <w:sz w:val="26"/>
          <w:szCs w:val="26"/>
        </w:rPr>
        <w:t>17</w:t>
      </w:r>
      <w:r w:rsidRPr="00904D68">
        <w:rPr>
          <w:rFonts w:ascii="Times New Roman" w:eastAsia="Times New Roman" w:hAnsi="Times New Roman" w:cs="Times New Roman"/>
          <w:b/>
          <w:sz w:val="26"/>
          <w:szCs w:val="26"/>
        </w:rPr>
        <w:t xml:space="preserve">% от общего числа обучающихся из </w:t>
      </w:r>
      <w:r w:rsidR="003B68C0" w:rsidRPr="00904D68">
        <w:rPr>
          <w:rFonts w:ascii="Times New Roman" w:eastAsia="Times New Roman" w:hAnsi="Times New Roman" w:cs="Times New Roman"/>
          <w:b/>
          <w:sz w:val="26"/>
          <w:szCs w:val="26"/>
        </w:rPr>
        <w:t>всех</w:t>
      </w:r>
      <w:r w:rsidRPr="00904D68">
        <w:rPr>
          <w:rFonts w:ascii="Times New Roman" w:eastAsia="Times New Roman" w:hAnsi="Times New Roman" w:cs="Times New Roman"/>
          <w:b/>
          <w:sz w:val="26"/>
          <w:szCs w:val="26"/>
        </w:rPr>
        <w:t xml:space="preserve"> образовательных учреждений </w:t>
      </w:r>
      <w:r w:rsidRPr="00904D68">
        <w:rPr>
          <w:rFonts w:ascii="Times New Roman" w:eastAsia="Times New Roman" w:hAnsi="Times New Roman" w:cs="Times New Roman"/>
          <w:i/>
          <w:sz w:val="26"/>
          <w:szCs w:val="26"/>
        </w:rPr>
        <w:t>(201</w:t>
      </w:r>
      <w:r w:rsidR="003B68C0" w:rsidRPr="00904D68">
        <w:rPr>
          <w:rFonts w:ascii="Times New Roman" w:eastAsia="Times New Roman" w:hAnsi="Times New Roman" w:cs="Times New Roman"/>
          <w:i/>
          <w:sz w:val="26"/>
          <w:szCs w:val="26"/>
        </w:rPr>
        <w:t>8</w:t>
      </w:r>
      <w:r w:rsidRPr="00904D68">
        <w:rPr>
          <w:rFonts w:ascii="Times New Roman" w:eastAsia="Times New Roman" w:hAnsi="Times New Roman" w:cs="Times New Roman"/>
          <w:i/>
          <w:sz w:val="26"/>
          <w:szCs w:val="26"/>
        </w:rPr>
        <w:t xml:space="preserve"> год</w:t>
      </w:r>
      <w:r w:rsidR="00BB59B0" w:rsidRPr="00904D68">
        <w:rPr>
          <w:rFonts w:ascii="Times New Roman" w:eastAsia="Times New Roman" w:hAnsi="Times New Roman" w:cs="Times New Roman"/>
          <w:i/>
          <w:sz w:val="26"/>
          <w:szCs w:val="26"/>
        </w:rPr>
        <w:t>у</w:t>
      </w:r>
      <w:r w:rsidRPr="00904D68">
        <w:rPr>
          <w:rFonts w:ascii="Times New Roman" w:eastAsia="Times New Roman" w:hAnsi="Times New Roman" w:cs="Times New Roman"/>
          <w:i/>
          <w:sz w:val="26"/>
          <w:szCs w:val="26"/>
        </w:rPr>
        <w:t xml:space="preserve"> – </w:t>
      </w:r>
      <w:r w:rsidR="003B68C0" w:rsidRPr="00904D68">
        <w:rPr>
          <w:rFonts w:ascii="Times New Roman" w:eastAsia="Times New Roman" w:hAnsi="Times New Roman" w:cs="Times New Roman"/>
          <w:i/>
          <w:sz w:val="26"/>
          <w:szCs w:val="26"/>
        </w:rPr>
        <w:t>55</w:t>
      </w:r>
      <w:r w:rsidRPr="00904D68">
        <w:rPr>
          <w:rFonts w:ascii="Times New Roman" w:eastAsia="Times New Roman" w:hAnsi="Times New Roman" w:cs="Times New Roman"/>
          <w:i/>
          <w:sz w:val="26"/>
          <w:szCs w:val="26"/>
        </w:rPr>
        <w:t xml:space="preserve"> человек, </w:t>
      </w:r>
      <w:r w:rsidR="003B68C0" w:rsidRPr="00904D68">
        <w:rPr>
          <w:rFonts w:ascii="Times New Roman" w:eastAsia="Times New Roman" w:hAnsi="Times New Roman" w:cs="Times New Roman"/>
          <w:i/>
          <w:sz w:val="26"/>
          <w:szCs w:val="26"/>
        </w:rPr>
        <w:t>20,5</w:t>
      </w:r>
      <w:r w:rsidRPr="00904D68">
        <w:rPr>
          <w:rFonts w:ascii="Times New Roman" w:eastAsia="Times New Roman" w:hAnsi="Times New Roman" w:cs="Times New Roman"/>
          <w:i/>
          <w:sz w:val="26"/>
          <w:szCs w:val="26"/>
        </w:rPr>
        <w:t>% до осеннего периода).</w:t>
      </w:r>
    </w:p>
    <w:p w:rsidR="00AF7205" w:rsidRPr="00904D68" w:rsidRDefault="00AF7205" w:rsidP="00AF7205">
      <w:pPr>
        <w:autoSpaceDE w:val="0"/>
        <w:autoSpaceDN w:val="0"/>
        <w:adjustRightInd w:val="0"/>
        <w:spacing w:after="0" w:line="240" w:lineRule="auto"/>
        <w:ind w:firstLine="567"/>
        <w:jc w:val="both"/>
        <w:rPr>
          <w:rFonts w:ascii="Times New Roman" w:hAnsi="Times New Roman" w:cs="Times New Roman"/>
          <w:sz w:val="26"/>
          <w:szCs w:val="26"/>
        </w:rPr>
      </w:pPr>
      <w:r w:rsidRPr="00904D68">
        <w:rPr>
          <w:rFonts w:ascii="Times New Roman" w:hAnsi="Times New Roman" w:cs="Times New Roman"/>
          <w:sz w:val="26"/>
          <w:szCs w:val="26"/>
        </w:rPr>
        <w:t>По результатам сдачи экзаменов в основной период не справились с заданиями и получили неудовлетворительную отметку:</w:t>
      </w:r>
    </w:p>
    <w:p w:rsidR="00AF7205" w:rsidRPr="00904D68" w:rsidRDefault="00AF7205" w:rsidP="00AF7205">
      <w:pPr>
        <w:pStyle w:val="aa"/>
        <w:numPr>
          <w:ilvl w:val="0"/>
          <w:numId w:val="1"/>
        </w:numPr>
        <w:autoSpaceDE w:val="0"/>
        <w:autoSpaceDN w:val="0"/>
        <w:adjustRightInd w:val="0"/>
        <w:spacing w:after="0" w:line="240" w:lineRule="auto"/>
        <w:rPr>
          <w:rFonts w:ascii="Times New Roman" w:hAnsi="Times New Roman" w:cs="Times New Roman"/>
          <w:sz w:val="26"/>
          <w:szCs w:val="26"/>
        </w:rPr>
      </w:pPr>
      <w:r w:rsidRPr="00904D68">
        <w:rPr>
          <w:rFonts w:ascii="Times New Roman" w:hAnsi="Times New Roman" w:cs="Times New Roman"/>
          <w:sz w:val="26"/>
          <w:szCs w:val="26"/>
        </w:rPr>
        <w:t xml:space="preserve">по русскому языку – </w:t>
      </w:r>
      <w:r w:rsidR="00D956F5" w:rsidRPr="00904D68">
        <w:rPr>
          <w:rFonts w:ascii="Times New Roman" w:hAnsi="Times New Roman" w:cs="Times New Roman"/>
          <w:sz w:val="26"/>
          <w:szCs w:val="26"/>
        </w:rPr>
        <w:t>18 (</w:t>
      </w:r>
      <w:r w:rsidRPr="00904D68">
        <w:rPr>
          <w:rFonts w:ascii="Times New Roman" w:hAnsi="Times New Roman" w:cs="Times New Roman"/>
          <w:sz w:val="26"/>
          <w:szCs w:val="26"/>
        </w:rPr>
        <w:t>10</w:t>
      </w:r>
      <w:r w:rsidR="00D956F5" w:rsidRPr="00904D68">
        <w:rPr>
          <w:rFonts w:ascii="Times New Roman" w:hAnsi="Times New Roman" w:cs="Times New Roman"/>
          <w:sz w:val="26"/>
          <w:szCs w:val="26"/>
        </w:rPr>
        <w:t>)</w:t>
      </w:r>
      <w:r w:rsidRPr="00904D68">
        <w:rPr>
          <w:rFonts w:ascii="Times New Roman" w:hAnsi="Times New Roman" w:cs="Times New Roman"/>
          <w:sz w:val="26"/>
          <w:szCs w:val="26"/>
        </w:rPr>
        <w:t xml:space="preserve"> человек (</w:t>
      </w:r>
      <w:r w:rsidR="003B68C0" w:rsidRPr="00904D68">
        <w:rPr>
          <w:rFonts w:ascii="Times New Roman" w:hAnsi="Times New Roman" w:cs="Times New Roman"/>
          <w:sz w:val="26"/>
          <w:szCs w:val="26"/>
        </w:rPr>
        <w:t>6</w:t>
      </w:r>
      <w:r w:rsidRPr="00904D68">
        <w:rPr>
          <w:rFonts w:ascii="Times New Roman" w:hAnsi="Times New Roman" w:cs="Times New Roman"/>
          <w:sz w:val="26"/>
          <w:szCs w:val="26"/>
        </w:rPr>
        <w:t>,9%);</w:t>
      </w:r>
    </w:p>
    <w:p w:rsidR="00AF7205" w:rsidRPr="00904D68" w:rsidRDefault="00AF7205" w:rsidP="003B68C0">
      <w:pPr>
        <w:pStyle w:val="aa"/>
        <w:numPr>
          <w:ilvl w:val="0"/>
          <w:numId w:val="1"/>
        </w:numPr>
        <w:autoSpaceDE w:val="0"/>
        <w:autoSpaceDN w:val="0"/>
        <w:adjustRightInd w:val="0"/>
        <w:spacing w:after="0" w:line="240" w:lineRule="auto"/>
        <w:jc w:val="both"/>
        <w:rPr>
          <w:rFonts w:ascii="Times New Roman" w:hAnsi="Times New Roman" w:cs="Times New Roman"/>
          <w:sz w:val="26"/>
          <w:szCs w:val="26"/>
        </w:rPr>
      </w:pPr>
      <w:r w:rsidRPr="00904D68">
        <w:rPr>
          <w:rFonts w:ascii="Times New Roman" w:hAnsi="Times New Roman" w:cs="Times New Roman"/>
          <w:sz w:val="26"/>
          <w:szCs w:val="26"/>
        </w:rPr>
        <w:t xml:space="preserve">по математике – </w:t>
      </w:r>
      <w:r w:rsidR="003B68C0" w:rsidRPr="00904D68">
        <w:rPr>
          <w:rFonts w:ascii="Times New Roman" w:hAnsi="Times New Roman" w:cs="Times New Roman"/>
          <w:sz w:val="26"/>
          <w:szCs w:val="26"/>
        </w:rPr>
        <w:t>40 (</w:t>
      </w:r>
      <w:r w:rsidRPr="00904D68">
        <w:rPr>
          <w:rFonts w:ascii="Times New Roman" w:hAnsi="Times New Roman" w:cs="Times New Roman"/>
          <w:sz w:val="26"/>
          <w:szCs w:val="26"/>
        </w:rPr>
        <w:t>51</w:t>
      </w:r>
      <w:r w:rsidR="003B68C0" w:rsidRPr="00904D68">
        <w:rPr>
          <w:rFonts w:ascii="Times New Roman" w:hAnsi="Times New Roman" w:cs="Times New Roman"/>
          <w:sz w:val="26"/>
          <w:szCs w:val="26"/>
        </w:rPr>
        <w:t>) человек</w:t>
      </w:r>
      <w:r w:rsidRPr="00904D68">
        <w:rPr>
          <w:rFonts w:ascii="Times New Roman" w:hAnsi="Times New Roman" w:cs="Times New Roman"/>
          <w:sz w:val="26"/>
          <w:szCs w:val="26"/>
        </w:rPr>
        <w:t xml:space="preserve"> (</w:t>
      </w:r>
      <w:r w:rsidR="003B68C0" w:rsidRPr="00904D68">
        <w:rPr>
          <w:rFonts w:ascii="Times New Roman" w:hAnsi="Times New Roman" w:cs="Times New Roman"/>
          <w:sz w:val="26"/>
          <w:szCs w:val="26"/>
        </w:rPr>
        <w:t>15,6</w:t>
      </w:r>
      <w:r w:rsidRPr="00904D68">
        <w:rPr>
          <w:rFonts w:ascii="Times New Roman" w:hAnsi="Times New Roman" w:cs="Times New Roman"/>
          <w:sz w:val="26"/>
          <w:szCs w:val="26"/>
        </w:rPr>
        <w:t>%)</w:t>
      </w:r>
      <w:r w:rsidR="003B68C0" w:rsidRPr="00904D68">
        <w:rPr>
          <w:rFonts w:ascii="Times New Roman" w:hAnsi="Times New Roman" w:cs="Times New Roman"/>
          <w:sz w:val="26"/>
          <w:szCs w:val="26"/>
        </w:rPr>
        <w:t>;</w:t>
      </w:r>
    </w:p>
    <w:p w:rsidR="00AF7205" w:rsidRPr="00904D68" w:rsidRDefault="00AF7205" w:rsidP="00AF7205">
      <w:pPr>
        <w:pStyle w:val="aa"/>
        <w:numPr>
          <w:ilvl w:val="0"/>
          <w:numId w:val="1"/>
        </w:numPr>
        <w:autoSpaceDE w:val="0"/>
        <w:autoSpaceDN w:val="0"/>
        <w:adjustRightInd w:val="0"/>
        <w:spacing w:after="0" w:line="240" w:lineRule="auto"/>
        <w:rPr>
          <w:rFonts w:ascii="Times New Roman" w:hAnsi="Times New Roman" w:cs="Times New Roman"/>
          <w:sz w:val="26"/>
          <w:szCs w:val="26"/>
        </w:rPr>
      </w:pPr>
      <w:r w:rsidRPr="00904D68">
        <w:rPr>
          <w:rFonts w:ascii="Times New Roman" w:hAnsi="Times New Roman" w:cs="Times New Roman"/>
          <w:sz w:val="26"/>
          <w:szCs w:val="26"/>
        </w:rPr>
        <w:t xml:space="preserve">по обществознанию – </w:t>
      </w:r>
      <w:r w:rsidR="003B68C0" w:rsidRPr="00904D68">
        <w:rPr>
          <w:rFonts w:ascii="Times New Roman" w:hAnsi="Times New Roman" w:cs="Times New Roman"/>
          <w:sz w:val="26"/>
          <w:szCs w:val="26"/>
        </w:rPr>
        <w:t>21 (</w:t>
      </w:r>
      <w:r w:rsidRPr="00904D68">
        <w:rPr>
          <w:rFonts w:ascii="Times New Roman" w:hAnsi="Times New Roman" w:cs="Times New Roman"/>
          <w:sz w:val="26"/>
          <w:szCs w:val="26"/>
        </w:rPr>
        <w:t>27</w:t>
      </w:r>
      <w:r w:rsidR="003B68C0" w:rsidRPr="00904D68">
        <w:rPr>
          <w:rFonts w:ascii="Times New Roman" w:hAnsi="Times New Roman" w:cs="Times New Roman"/>
          <w:sz w:val="26"/>
          <w:szCs w:val="26"/>
        </w:rPr>
        <w:t>) человек</w:t>
      </w:r>
      <w:r w:rsidRPr="00904D68">
        <w:rPr>
          <w:rFonts w:ascii="Times New Roman" w:hAnsi="Times New Roman" w:cs="Times New Roman"/>
          <w:sz w:val="26"/>
          <w:szCs w:val="26"/>
        </w:rPr>
        <w:t xml:space="preserve"> (</w:t>
      </w:r>
      <w:r w:rsidR="003B68C0" w:rsidRPr="00904D68">
        <w:rPr>
          <w:rFonts w:ascii="Times New Roman" w:hAnsi="Times New Roman" w:cs="Times New Roman"/>
          <w:sz w:val="26"/>
          <w:szCs w:val="26"/>
        </w:rPr>
        <w:t>9</w:t>
      </w:r>
      <w:r w:rsidRPr="00904D68">
        <w:rPr>
          <w:rFonts w:ascii="Times New Roman" w:hAnsi="Times New Roman" w:cs="Times New Roman"/>
          <w:sz w:val="26"/>
          <w:szCs w:val="26"/>
        </w:rPr>
        <w:t>% от числа учащихся, сдаваемых данный предмет);</w:t>
      </w:r>
    </w:p>
    <w:p w:rsidR="00AF7205" w:rsidRPr="00904D68" w:rsidRDefault="00AF7205" w:rsidP="00AF7205">
      <w:pPr>
        <w:pStyle w:val="aa"/>
        <w:numPr>
          <w:ilvl w:val="0"/>
          <w:numId w:val="1"/>
        </w:numPr>
        <w:autoSpaceDE w:val="0"/>
        <w:autoSpaceDN w:val="0"/>
        <w:adjustRightInd w:val="0"/>
        <w:spacing w:after="0" w:line="240" w:lineRule="auto"/>
        <w:rPr>
          <w:rFonts w:ascii="Times New Roman" w:hAnsi="Times New Roman" w:cs="Times New Roman"/>
          <w:sz w:val="26"/>
          <w:szCs w:val="26"/>
        </w:rPr>
      </w:pPr>
      <w:r w:rsidRPr="00904D68">
        <w:rPr>
          <w:rFonts w:ascii="Times New Roman" w:hAnsi="Times New Roman" w:cs="Times New Roman"/>
          <w:sz w:val="26"/>
          <w:szCs w:val="26"/>
        </w:rPr>
        <w:t>по биологии – 8 (12,5%);</w:t>
      </w:r>
    </w:p>
    <w:p w:rsidR="003B68C0" w:rsidRPr="00904D68" w:rsidRDefault="003B68C0" w:rsidP="00AF7205">
      <w:pPr>
        <w:pStyle w:val="aa"/>
        <w:numPr>
          <w:ilvl w:val="0"/>
          <w:numId w:val="1"/>
        </w:numPr>
        <w:autoSpaceDE w:val="0"/>
        <w:autoSpaceDN w:val="0"/>
        <w:adjustRightInd w:val="0"/>
        <w:spacing w:after="0" w:line="240" w:lineRule="auto"/>
        <w:rPr>
          <w:rFonts w:ascii="Times New Roman" w:hAnsi="Times New Roman" w:cs="Times New Roman"/>
          <w:sz w:val="26"/>
          <w:szCs w:val="26"/>
        </w:rPr>
      </w:pPr>
      <w:r w:rsidRPr="00904D68">
        <w:rPr>
          <w:rFonts w:ascii="Times New Roman" w:hAnsi="Times New Roman" w:cs="Times New Roman"/>
          <w:sz w:val="26"/>
          <w:szCs w:val="26"/>
        </w:rPr>
        <w:t>по химии – 2 (0) (0,8%);</w:t>
      </w:r>
    </w:p>
    <w:p w:rsidR="00AF7205" w:rsidRPr="00904D68" w:rsidRDefault="00AF7205" w:rsidP="00AF7205">
      <w:pPr>
        <w:pStyle w:val="aa"/>
        <w:numPr>
          <w:ilvl w:val="0"/>
          <w:numId w:val="1"/>
        </w:numPr>
        <w:autoSpaceDE w:val="0"/>
        <w:autoSpaceDN w:val="0"/>
        <w:adjustRightInd w:val="0"/>
        <w:spacing w:after="0" w:line="240" w:lineRule="auto"/>
        <w:rPr>
          <w:rFonts w:ascii="Times New Roman" w:hAnsi="Times New Roman" w:cs="Times New Roman"/>
          <w:sz w:val="26"/>
          <w:szCs w:val="26"/>
        </w:rPr>
      </w:pPr>
      <w:r w:rsidRPr="00904D68">
        <w:rPr>
          <w:rFonts w:ascii="Times New Roman" w:hAnsi="Times New Roman" w:cs="Times New Roman"/>
          <w:sz w:val="26"/>
          <w:szCs w:val="26"/>
        </w:rPr>
        <w:t>по географии – 19 (29,2%)</w:t>
      </w:r>
    </w:p>
    <w:p w:rsidR="00AF7205" w:rsidRPr="00904D68" w:rsidRDefault="00AF7205" w:rsidP="00AF7205">
      <w:pPr>
        <w:pStyle w:val="aa"/>
        <w:numPr>
          <w:ilvl w:val="0"/>
          <w:numId w:val="1"/>
        </w:numPr>
        <w:autoSpaceDE w:val="0"/>
        <w:autoSpaceDN w:val="0"/>
        <w:adjustRightInd w:val="0"/>
        <w:spacing w:after="0" w:line="240" w:lineRule="auto"/>
        <w:rPr>
          <w:rFonts w:ascii="Times New Roman" w:hAnsi="Times New Roman" w:cs="Times New Roman"/>
          <w:sz w:val="26"/>
          <w:szCs w:val="26"/>
        </w:rPr>
      </w:pPr>
      <w:r w:rsidRPr="00904D68">
        <w:rPr>
          <w:rFonts w:ascii="Times New Roman" w:hAnsi="Times New Roman" w:cs="Times New Roman"/>
          <w:sz w:val="26"/>
          <w:szCs w:val="26"/>
        </w:rPr>
        <w:t xml:space="preserve">по информатике – </w:t>
      </w:r>
      <w:r w:rsidR="003B68C0" w:rsidRPr="00904D68">
        <w:rPr>
          <w:rFonts w:ascii="Times New Roman" w:hAnsi="Times New Roman" w:cs="Times New Roman"/>
          <w:sz w:val="26"/>
          <w:szCs w:val="26"/>
        </w:rPr>
        <w:t>13 (</w:t>
      </w:r>
      <w:r w:rsidRPr="00904D68">
        <w:rPr>
          <w:rFonts w:ascii="Times New Roman" w:hAnsi="Times New Roman" w:cs="Times New Roman"/>
          <w:sz w:val="26"/>
          <w:szCs w:val="26"/>
        </w:rPr>
        <w:t>6</w:t>
      </w:r>
      <w:r w:rsidR="003B68C0" w:rsidRPr="00904D68">
        <w:rPr>
          <w:rFonts w:ascii="Times New Roman" w:hAnsi="Times New Roman" w:cs="Times New Roman"/>
          <w:sz w:val="26"/>
          <w:szCs w:val="26"/>
        </w:rPr>
        <w:t>) человек</w:t>
      </w:r>
      <w:r w:rsidRPr="00904D68">
        <w:rPr>
          <w:rFonts w:ascii="Times New Roman" w:hAnsi="Times New Roman" w:cs="Times New Roman"/>
          <w:sz w:val="26"/>
          <w:szCs w:val="26"/>
        </w:rPr>
        <w:t xml:space="preserve"> (</w:t>
      </w:r>
      <w:r w:rsidR="003B68C0" w:rsidRPr="00904D68">
        <w:rPr>
          <w:rFonts w:ascii="Times New Roman" w:hAnsi="Times New Roman" w:cs="Times New Roman"/>
          <w:sz w:val="26"/>
          <w:szCs w:val="26"/>
        </w:rPr>
        <w:t>4,</w:t>
      </w:r>
      <w:r w:rsidRPr="00904D68">
        <w:rPr>
          <w:rFonts w:ascii="Times New Roman" w:hAnsi="Times New Roman" w:cs="Times New Roman"/>
          <w:sz w:val="26"/>
          <w:szCs w:val="26"/>
        </w:rPr>
        <w:t>9%).</w:t>
      </w:r>
    </w:p>
    <w:p w:rsidR="00AF7205" w:rsidRPr="00904D68" w:rsidRDefault="00AF7205" w:rsidP="00AF7205">
      <w:pPr>
        <w:autoSpaceDE w:val="0"/>
        <w:autoSpaceDN w:val="0"/>
        <w:adjustRightInd w:val="0"/>
        <w:spacing w:after="0" w:line="240" w:lineRule="auto"/>
        <w:ind w:firstLine="567"/>
        <w:jc w:val="both"/>
        <w:rPr>
          <w:rFonts w:ascii="Times New Roman" w:hAnsi="Times New Roman" w:cs="Times New Roman"/>
          <w:sz w:val="26"/>
          <w:szCs w:val="26"/>
        </w:rPr>
      </w:pPr>
      <w:r w:rsidRPr="00904D68">
        <w:rPr>
          <w:rFonts w:ascii="Times New Roman" w:hAnsi="Times New Roman" w:cs="Times New Roman"/>
          <w:sz w:val="26"/>
          <w:szCs w:val="26"/>
        </w:rPr>
        <w:t xml:space="preserve">При этом </w:t>
      </w:r>
      <w:r w:rsidR="008A7E64" w:rsidRPr="00904D68">
        <w:rPr>
          <w:rFonts w:ascii="Times New Roman" w:hAnsi="Times New Roman" w:cs="Times New Roman"/>
          <w:sz w:val="26"/>
          <w:szCs w:val="26"/>
        </w:rPr>
        <w:t>8</w:t>
      </w:r>
      <w:r w:rsidRPr="00904D68">
        <w:rPr>
          <w:rFonts w:ascii="Times New Roman" w:hAnsi="Times New Roman" w:cs="Times New Roman"/>
          <w:sz w:val="26"/>
          <w:szCs w:val="26"/>
        </w:rPr>
        <w:t xml:space="preserve"> человек не справились с экзаменационными работами по </w:t>
      </w:r>
      <w:r w:rsidRPr="00904D68">
        <w:rPr>
          <w:rFonts w:ascii="Times New Roman" w:hAnsi="Times New Roman" w:cs="Times New Roman"/>
          <w:b/>
          <w:sz w:val="26"/>
          <w:szCs w:val="26"/>
        </w:rPr>
        <w:t>всем</w:t>
      </w:r>
      <w:r w:rsidRPr="00904D68">
        <w:rPr>
          <w:rFonts w:ascii="Times New Roman" w:hAnsi="Times New Roman" w:cs="Times New Roman"/>
          <w:sz w:val="26"/>
          <w:szCs w:val="26"/>
        </w:rPr>
        <w:t xml:space="preserve"> 4 предметам, по 3-м предметам – </w:t>
      </w:r>
      <w:r w:rsidR="008A7E64" w:rsidRPr="00904D68">
        <w:rPr>
          <w:rFonts w:ascii="Times New Roman" w:hAnsi="Times New Roman" w:cs="Times New Roman"/>
          <w:sz w:val="26"/>
          <w:szCs w:val="26"/>
        </w:rPr>
        <w:t>26</w:t>
      </w:r>
      <w:r w:rsidRPr="00904D68">
        <w:rPr>
          <w:rFonts w:ascii="Times New Roman" w:hAnsi="Times New Roman" w:cs="Times New Roman"/>
          <w:sz w:val="26"/>
          <w:szCs w:val="26"/>
        </w:rPr>
        <w:t xml:space="preserve"> человек</w:t>
      </w:r>
      <w:r w:rsidR="008A7E64" w:rsidRPr="00904D68">
        <w:rPr>
          <w:rFonts w:ascii="Times New Roman" w:hAnsi="Times New Roman" w:cs="Times New Roman"/>
          <w:sz w:val="26"/>
          <w:szCs w:val="26"/>
        </w:rPr>
        <w:t xml:space="preserve">. </w:t>
      </w:r>
      <w:r w:rsidRPr="00904D68">
        <w:rPr>
          <w:rFonts w:ascii="Times New Roman" w:hAnsi="Times New Roman" w:cs="Times New Roman"/>
          <w:sz w:val="26"/>
          <w:szCs w:val="26"/>
        </w:rPr>
        <w:t xml:space="preserve">С экзаменами по 2-м предметам не справились  </w:t>
      </w:r>
      <w:r w:rsidR="008A7E64" w:rsidRPr="00904D68">
        <w:rPr>
          <w:rFonts w:ascii="Times New Roman" w:hAnsi="Times New Roman" w:cs="Times New Roman"/>
          <w:sz w:val="26"/>
          <w:szCs w:val="26"/>
        </w:rPr>
        <w:t>2</w:t>
      </w:r>
      <w:r w:rsidRPr="00904D68">
        <w:rPr>
          <w:rFonts w:ascii="Times New Roman" w:hAnsi="Times New Roman" w:cs="Times New Roman"/>
          <w:sz w:val="26"/>
          <w:szCs w:val="26"/>
        </w:rPr>
        <w:t xml:space="preserve"> человек</w:t>
      </w:r>
      <w:r w:rsidR="008A7E64" w:rsidRPr="00904D68">
        <w:rPr>
          <w:rFonts w:ascii="Times New Roman" w:hAnsi="Times New Roman" w:cs="Times New Roman"/>
          <w:sz w:val="26"/>
          <w:szCs w:val="26"/>
        </w:rPr>
        <w:t>а, п</w:t>
      </w:r>
      <w:r w:rsidRPr="00904D68">
        <w:rPr>
          <w:rFonts w:ascii="Times New Roman" w:hAnsi="Times New Roman" w:cs="Times New Roman"/>
          <w:sz w:val="26"/>
          <w:szCs w:val="26"/>
        </w:rPr>
        <w:t xml:space="preserve">о 1 предмету – </w:t>
      </w:r>
      <w:r w:rsidR="008A7E64" w:rsidRPr="00904D68">
        <w:rPr>
          <w:rFonts w:ascii="Times New Roman" w:hAnsi="Times New Roman" w:cs="Times New Roman"/>
          <w:sz w:val="26"/>
          <w:szCs w:val="26"/>
        </w:rPr>
        <w:t>8</w:t>
      </w:r>
      <w:r w:rsidRPr="00904D68">
        <w:rPr>
          <w:rFonts w:ascii="Times New Roman" w:hAnsi="Times New Roman" w:cs="Times New Roman"/>
          <w:sz w:val="26"/>
          <w:szCs w:val="26"/>
        </w:rPr>
        <w:t xml:space="preserve"> чел. </w:t>
      </w:r>
    </w:p>
    <w:p w:rsidR="00AF7205" w:rsidRPr="00904D68" w:rsidRDefault="00AF7205" w:rsidP="00AF7205">
      <w:pPr>
        <w:autoSpaceDE w:val="0"/>
        <w:autoSpaceDN w:val="0"/>
        <w:adjustRightInd w:val="0"/>
        <w:spacing w:after="0" w:line="240" w:lineRule="auto"/>
        <w:ind w:firstLine="567"/>
        <w:jc w:val="both"/>
        <w:rPr>
          <w:rFonts w:ascii="Times New Roman" w:hAnsi="Times New Roman" w:cs="Times New Roman"/>
          <w:sz w:val="26"/>
          <w:szCs w:val="26"/>
        </w:rPr>
      </w:pPr>
      <w:r w:rsidRPr="00904D68">
        <w:rPr>
          <w:rFonts w:ascii="Times New Roman" w:hAnsi="Times New Roman" w:cs="Times New Roman"/>
          <w:sz w:val="26"/>
          <w:szCs w:val="26"/>
        </w:rPr>
        <w:lastRenderedPageBreak/>
        <w:t xml:space="preserve">Из </w:t>
      </w:r>
      <w:r w:rsidR="006E6C06" w:rsidRPr="00904D68">
        <w:rPr>
          <w:rFonts w:ascii="Times New Roman" w:hAnsi="Times New Roman" w:cs="Times New Roman"/>
          <w:sz w:val="26"/>
          <w:szCs w:val="26"/>
        </w:rPr>
        <w:t>44</w:t>
      </w:r>
      <w:r w:rsidR="00FA4F39" w:rsidRPr="00904D68">
        <w:rPr>
          <w:rFonts w:ascii="Times New Roman" w:hAnsi="Times New Roman" w:cs="Times New Roman"/>
          <w:sz w:val="26"/>
          <w:szCs w:val="26"/>
        </w:rPr>
        <w:t xml:space="preserve"> </w:t>
      </w:r>
      <w:r w:rsidR="00B87F35" w:rsidRPr="00904D68">
        <w:rPr>
          <w:rFonts w:ascii="Times New Roman" w:hAnsi="Times New Roman" w:cs="Times New Roman"/>
          <w:sz w:val="26"/>
          <w:szCs w:val="26"/>
        </w:rPr>
        <w:t xml:space="preserve">не </w:t>
      </w:r>
      <w:proofErr w:type="gramStart"/>
      <w:r w:rsidR="00B87F35" w:rsidRPr="00904D68">
        <w:rPr>
          <w:rFonts w:ascii="Times New Roman" w:hAnsi="Times New Roman" w:cs="Times New Roman"/>
          <w:sz w:val="26"/>
          <w:szCs w:val="26"/>
        </w:rPr>
        <w:t>сдавших</w:t>
      </w:r>
      <w:proofErr w:type="gramEnd"/>
      <w:r w:rsidRPr="00904D68">
        <w:rPr>
          <w:rFonts w:ascii="Times New Roman" w:hAnsi="Times New Roman" w:cs="Times New Roman"/>
          <w:sz w:val="26"/>
          <w:szCs w:val="26"/>
        </w:rPr>
        <w:t xml:space="preserve"> по логике </w:t>
      </w:r>
      <w:r w:rsidR="008A7E64" w:rsidRPr="00904D68">
        <w:rPr>
          <w:rFonts w:ascii="Times New Roman" w:hAnsi="Times New Roman" w:cs="Times New Roman"/>
          <w:sz w:val="26"/>
          <w:szCs w:val="26"/>
        </w:rPr>
        <w:t>34</w:t>
      </w:r>
      <w:r w:rsidRPr="00904D68">
        <w:rPr>
          <w:rFonts w:ascii="Times New Roman" w:hAnsi="Times New Roman" w:cs="Times New Roman"/>
          <w:sz w:val="26"/>
          <w:szCs w:val="26"/>
        </w:rPr>
        <w:t xml:space="preserve"> человек</w:t>
      </w:r>
      <w:r w:rsidR="008A7E64" w:rsidRPr="00904D68">
        <w:rPr>
          <w:rFonts w:ascii="Times New Roman" w:hAnsi="Times New Roman" w:cs="Times New Roman"/>
          <w:sz w:val="26"/>
          <w:szCs w:val="26"/>
        </w:rPr>
        <w:t>а</w:t>
      </w:r>
      <w:r w:rsidRPr="00904D68">
        <w:rPr>
          <w:rFonts w:ascii="Times New Roman" w:hAnsi="Times New Roman" w:cs="Times New Roman"/>
          <w:sz w:val="26"/>
          <w:szCs w:val="26"/>
        </w:rPr>
        <w:t xml:space="preserve">, неосвоили программу за курс основной школы по 3-4 предметам. Возникает вопрос, каким образом данные учащиеся были допущены к ГИА. Данные цифры указывают на необъективное оценивание </w:t>
      </w:r>
      <w:proofErr w:type="gramStart"/>
      <w:r w:rsidRPr="00904D68">
        <w:rPr>
          <w:rFonts w:ascii="Times New Roman" w:hAnsi="Times New Roman" w:cs="Times New Roman"/>
          <w:sz w:val="26"/>
          <w:szCs w:val="26"/>
        </w:rPr>
        <w:t>обучающихся</w:t>
      </w:r>
      <w:proofErr w:type="gramEnd"/>
      <w:r w:rsidRPr="00904D68">
        <w:rPr>
          <w:rFonts w:ascii="Times New Roman" w:hAnsi="Times New Roman" w:cs="Times New Roman"/>
          <w:sz w:val="26"/>
          <w:szCs w:val="26"/>
        </w:rPr>
        <w:t xml:space="preserve"> в течени</w:t>
      </w:r>
      <w:r w:rsidR="00BB59B0" w:rsidRPr="00904D68">
        <w:rPr>
          <w:rFonts w:ascii="Times New Roman" w:hAnsi="Times New Roman" w:cs="Times New Roman"/>
          <w:sz w:val="26"/>
          <w:szCs w:val="26"/>
        </w:rPr>
        <w:t>е</w:t>
      </w:r>
      <w:r w:rsidRPr="00904D68">
        <w:rPr>
          <w:rFonts w:ascii="Times New Roman" w:hAnsi="Times New Roman" w:cs="Times New Roman"/>
          <w:sz w:val="26"/>
          <w:szCs w:val="26"/>
        </w:rPr>
        <w:t xml:space="preserve"> учебного года и по итогам года в целом. </w:t>
      </w:r>
    </w:p>
    <w:p w:rsidR="00AF7205" w:rsidRPr="00904D68" w:rsidRDefault="00B87F35" w:rsidP="00B87F35">
      <w:pPr>
        <w:autoSpaceDE w:val="0"/>
        <w:autoSpaceDN w:val="0"/>
        <w:adjustRightInd w:val="0"/>
        <w:spacing w:after="0" w:line="240" w:lineRule="auto"/>
        <w:ind w:firstLine="567"/>
        <w:jc w:val="both"/>
        <w:rPr>
          <w:rFonts w:ascii="Times New Roman" w:hAnsi="Times New Roman" w:cs="Times New Roman"/>
          <w:sz w:val="26"/>
          <w:szCs w:val="26"/>
        </w:rPr>
      </w:pPr>
      <w:r w:rsidRPr="00904D68">
        <w:rPr>
          <w:rFonts w:ascii="Times New Roman" w:hAnsi="Times New Roman" w:cs="Times New Roman"/>
          <w:sz w:val="26"/>
          <w:szCs w:val="26"/>
        </w:rPr>
        <w:t xml:space="preserve">А причины этого я  вижу в ослаблении контроля со стороны администрации школы за результативностью образовательного процесса и подготовкой учащихся к ГИА и </w:t>
      </w:r>
      <w:r w:rsidR="00AF7205" w:rsidRPr="00904D68">
        <w:rPr>
          <w:rFonts w:ascii="Times New Roman" w:hAnsi="Times New Roman" w:cs="Times New Roman"/>
          <w:bCs/>
          <w:iCs/>
          <w:sz w:val="26"/>
          <w:szCs w:val="26"/>
        </w:rPr>
        <w:t>низки</w:t>
      </w:r>
      <w:r w:rsidRPr="00904D68">
        <w:rPr>
          <w:rFonts w:ascii="Times New Roman" w:hAnsi="Times New Roman" w:cs="Times New Roman"/>
          <w:bCs/>
          <w:iCs/>
          <w:sz w:val="26"/>
          <w:szCs w:val="26"/>
        </w:rPr>
        <w:t>м</w:t>
      </w:r>
      <w:r w:rsidR="00AF7205" w:rsidRPr="00904D68">
        <w:rPr>
          <w:rFonts w:ascii="Times New Roman" w:hAnsi="Times New Roman" w:cs="Times New Roman"/>
          <w:bCs/>
          <w:iCs/>
          <w:sz w:val="26"/>
          <w:szCs w:val="26"/>
        </w:rPr>
        <w:t xml:space="preserve"> уров</w:t>
      </w:r>
      <w:r w:rsidRPr="00904D68">
        <w:rPr>
          <w:rFonts w:ascii="Times New Roman" w:hAnsi="Times New Roman" w:cs="Times New Roman"/>
          <w:bCs/>
          <w:iCs/>
          <w:sz w:val="26"/>
          <w:szCs w:val="26"/>
        </w:rPr>
        <w:t>нем</w:t>
      </w:r>
      <w:r w:rsidR="00AF7205" w:rsidRPr="00904D68">
        <w:rPr>
          <w:rFonts w:ascii="Times New Roman" w:hAnsi="Times New Roman" w:cs="Times New Roman"/>
          <w:bCs/>
          <w:iCs/>
          <w:sz w:val="26"/>
          <w:szCs w:val="26"/>
        </w:rPr>
        <w:t xml:space="preserve"> ответственности учите</w:t>
      </w:r>
      <w:r w:rsidRPr="00904D68">
        <w:rPr>
          <w:rFonts w:ascii="Times New Roman" w:hAnsi="Times New Roman" w:cs="Times New Roman"/>
          <w:bCs/>
          <w:iCs/>
          <w:sz w:val="26"/>
          <w:szCs w:val="26"/>
        </w:rPr>
        <w:t>ля  за результаты своего труда.</w:t>
      </w:r>
    </w:p>
    <w:p w:rsidR="00F93128" w:rsidRPr="00904D68" w:rsidRDefault="008A7E64" w:rsidP="00D468C8">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04D68">
        <w:rPr>
          <w:rFonts w:ascii="Times New Roman" w:hAnsi="Times New Roman" w:cs="Times New Roman"/>
          <w:sz w:val="26"/>
          <w:szCs w:val="26"/>
        </w:rPr>
        <w:t>Дополнительный период для сдачи экзаменов в сентябре покажет наско</w:t>
      </w:r>
      <w:r w:rsidR="006E6C06" w:rsidRPr="00904D68">
        <w:rPr>
          <w:rFonts w:ascii="Times New Roman" w:hAnsi="Times New Roman" w:cs="Times New Roman"/>
          <w:sz w:val="26"/>
          <w:szCs w:val="26"/>
        </w:rPr>
        <w:t xml:space="preserve">лько </w:t>
      </w:r>
      <w:proofErr w:type="gramStart"/>
      <w:r w:rsidR="006E6C06" w:rsidRPr="00904D68">
        <w:rPr>
          <w:rFonts w:ascii="Times New Roman" w:hAnsi="Times New Roman" w:cs="Times New Roman"/>
          <w:sz w:val="26"/>
          <w:szCs w:val="26"/>
        </w:rPr>
        <w:t>изменится</w:t>
      </w:r>
      <w:proofErr w:type="gramEnd"/>
      <w:r w:rsidR="006E6C06" w:rsidRPr="00904D68">
        <w:rPr>
          <w:rFonts w:ascii="Times New Roman" w:hAnsi="Times New Roman" w:cs="Times New Roman"/>
          <w:sz w:val="26"/>
          <w:szCs w:val="26"/>
        </w:rPr>
        <w:t xml:space="preserve"> ситуация.</w:t>
      </w:r>
    </w:p>
    <w:p w:rsidR="00FA4F39" w:rsidRPr="00904D68" w:rsidRDefault="00FA4F39" w:rsidP="00E10314">
      <w:pPr>
        <w:autoSpaceDE w:val="0"/>
        <w:autoSpaceDN w:val="0"/>
        <w:adjustRightInd w:val="0"/>
        <w:spacing w:after="0" w:line="240" w:lineRule="auto"/>
        <w:ind w:firstLine="708"/>
        <w:jc w:val="both"/>
        <w:rPr>
          <w:rFonts w:ascii="Times New Roman" w:hAnsi="Times New Roman" w:cs="Times New Roman"/>
          <w:sz w:val="26"/>
          <w:szCs w:val="26"/>
        </w:rPr>
      </w:pPr>
    </w:p>
    <w:p w:rsidR="00E10314" w:rsidRPr="00904D68" w:rsidRDefault="00E10314" w:rsidP="00E10314">
      <w:pPr>
        <w:autoSpaceDE w:val="0"/>
        <w:autoSpaceDN w:val="0"/>
        <w:adjustRightInd w:val="0"/>
        <w:spacing w:after="0" w:line="240" w:lineRule="auto"/>
        <w:ind w:firstLine="708"/>
        <w:jc w:val="both"/>
        <w:rPr>
          <w:rFonts w:ascii="Times New Roman" w:hAnsi="Times New Roman" w:cs="Times New Roman"/>
          <w:sz w:val="26"/>
          <w:szCs w:val="26"/>
        </w:rPr>
      </w:pPr>
      <w:r w:rsidRPr="00904D68">
        <w:rPr>
          <w:rFonts w:ascii="Times New Roman" w:hAnsi="Times New Roman" w:cs="Times New Roman"/>
          <w:sz w:val="26"/>
          <w:szCs w:val="26"/>
        </w:rPr>
        <w:t xml:space="preserve">Уважаемые коллеги! </w:t>
      </w:r>
    </w:p>
    <w:p w:rsidR="00E10314" w:rsidRPr="00904D68" w:rsidRDefault="00E10314" w:rsidP="00E10314">
      <w:pPr>
        <w:autoSpaceDE w:val="0"/>
        <w:autoSpaceDN w:val="0"/>
        <w:adjustRightInd w:val="0"/>
        <w:spacing w:after="0" w:line="240" w:lineRule="auto"/>
        <w:ind w:firstLine="708"/>
        <w:jc w:val="both"/>
        <w:rPr>
          <w:rFonts w:ascii="Times New Roman" w:hAnsi="Times New Roman" w:cs="Times New Roman"/>
          <w:sz w:val="26"/>
          <w:szCs w:val="26"/>
        </w:rPr>
      </w:pPr>
      <w:r w:rsidRPr="00904D68">
        <w:rPr>
          <w:rFonts w:ascii="Times New Roman" w:hAnsi="Times New Roman" w:cs="Times New Roman"/>
          <w:sz w:val="26"/>
          <w:szCs w:val="26"/>
        </w:rPr>
        <w:t xml:space="preserve">Предметом нашего анализа ежегодно </w:t>
      </w:r>
      <w:r w:rsidR="00D468C8" w:rsidRPr="00904D68">
        <w:rPr>
          <w:rFonts w:ascii="Times New Roman" w:hAnsi="Times New Roman" w:cs="Times New Roman"/>
          <w:sz w:val="26"/>
          <w:szCs w:val="26"/>
        </w:rPr>
        <w:t>становится</w:t>
      </w:r>
      <w:r w:rsidRPr="00904D68">
        <w:rPr>
          <w:rFonts w:ascii="Times New Roman" w:hAnsi="Times New Roman" w:cs="Times New Roman"/>
          <w:sz w:val="26"/>
          <w:szCs w:val="26"/>
        </w:rPr>
        <w:t xml:space="preserve"> профессиональное самоопределение выпускников школ. Анализ распределения выпускников  по каналам дальнейшего обучения, показал, что продолжат обучение в учреждениях ВПО 64,9% выпускников, т.е. 63 человека из 97. В учреждения среднего профессионального образования – 26 чел. Пошли служить в ряды РА- 4 чел., трудоустроились – 2 чел. </w:t>
      </w:r>
    </w:p>
    <w:p w:rsidR="00E10314" w:rsidRPr="00904D68" w:rsidRDefault="00E10314" w:rsidP="00E10314">
      <w:pPr>
        <w:autoSpaceDE w:val="0"/>
        <w:autoSpaceDN w:val="0"/>
        <w:adjustRightInd w:val="0"/>
        <w:spacing w:after="0" w:line="240" w:lineRule="auto"/>
        <w:ind w:firstLine="567"/>
        <w:jc w:val="both"/>
        <w:rPr>
          <w:rFonts w:ascii="Times New Roman" w:hAnsi="Times New Roman" w:cs="Times New Roman"/>
          <w:sz w:val="26"/>
          <w:szCs w:val="26"/>
        </w:rPr>
      </w:pPr>
      <w:r w:rsidRPr="00904D68">
        <w:rPr>
          <w:rFonts w:ascii="Times New Roman" w:hAnsi="Times New Roman" w:cs="Times New Roman"/>
          <w:sz w:val="26"/>
          <w:szCs w:val="26"/>
        </w:rPr>
        <w:t>В ВУЗы Амурской области поступили 27 выпускников, в АмГУ – 13, БГПУ – 6, Амурск</w:t>
      </w:r>
      <w:r w:rsidR="00BB59B0" w:rsidRPr="00904D68">
        <w:rPr>
          <w:rFonts w:ascii="Times New Roman" w:hAnsi="Times New Roman" w:cs="Times New Roman"/>
          <w:sz w:val="26"/>
          <w:szCs w:val="26"/>
        </w:rPr>
        <w:t>ую</w:t>
      </w:r>
      <w:r w:rsidRPr="00904D68">
        <w:rPr>
          <w:rFonts w:ascii="Times New Roman" w:hAnsi="Times New Roman" w:cs="Times New Roman"/>
          <w:sz w:val="26"/>
          <w:szCs w:val="26"/>
        </w:rPr>
        <w:t xml:space="preserve"> государственн</w:t>
      </w:r>
      <w:r w:rsidR="00BB59B0" w:rsidRPr="00904D68">
        <w:rPr>
          <w:rFonts w:ascii="Times New Roman" w:hAnsi="Times New Roman" w:cs="Times New Roman"/>
          <w:sz w:val="26"/>
          <w:szCs w:val="26"/>
        </w:rPr>
        <w:t>ую</w:t>
      </w:r>
      <w:r w:rsidRPr="00904D68">
        <w:rPr>
          <w:rFonts w:ascii="Times New Roman" w:hAnsi="Times New Roman" w:cs="Times New Roman"/>
          <w:sz w:val="26"/>
          <w:szCs w:val="26"/>
        </w:rPr>
        <w:t>медакадеми</w:t>
      </w:r>
      <w:r w:rsidR="00BB59B0" w:rsidRPr="00904D68">
        <w:rPr>
          <w:rFonts w:ascii="Times New Roman" w:hAnsi="Times New Roman" w:cs="Times New Roman"/>
          <w:sz w:val="26"/>
          <w:szCs w:val="26"/>
        </w:rPr>
        <w:t>ю – 8</w:t>
      </w:r>
      <w:r w:rsidRPr="00904D68">
        <w:rPr>
          <w:rFonts w:ascii="Times New Roman" w:hAnsi="Times New Roman" w:cs="Times New Roman"/>
          <w:sz w:val="26"/>
          <w:szCs w:val="26"/>
        </w:rPr>
        <w:t xml:space="preserve">. В вузы города Хабаровска – 20 чел, Владивостока – 6 чел. </w:t>
      </w:r>
      <w:r w:rsidR="00BB59B0" w:rsidRPr="00904D68">
        <w:rPr>
          <w:rFonts w:ascii="Times New Roman" w:hAnsi="Times New Roman" w:cs="Times New Roman"/>
          <w:sz w:val="26"/>
          <w:szCs w:val="26"/>
        </w:rPr>
        <w:t xml:space="preserve"> Девять выпускников поступили в</w:t>
      </w:r>
      <w:r w:rsidRPr="00904D68">
        <w:rPr>
          <w:rFonts w:ascii="Times New Roman" w:hAnsi="Times New Roman" w:cs="Times New Roman"/>
          <w:sz w:val="26"/>
          <w:szCs w:val="26"/>
        </w:rPr>
        <w:t xml:space="preserve"> вузы других регионов РФ </w:t>
      </w:r>
      <w:r w:rsidR="00BB59B0" w:rsidRPr="00904D68">
        <w:rPr>
          <w:rFonts w:ascii="Times New Roman" w:hAnsi="Times New Roman" w:cs="Times New Roman"/>
          <w:sz w:val="26"/>
          <w:szCs w:val="26"/>
        </w:rPr>
        <w:t xml:space="preserve">,   </w:t>
      </w:r>
      <w:r w:rsidRPr="00904D68">
        <w:rPr>
          <w:rFonts w:ascii="Times New Roman" w:hAnsi="Times New Roman" w:cs="Times New Roman"/>
          <w:sz w:val="26"/>
          <w:szCs w:val="26"/>
        </w:rPr>
        <w:t>1 чел.</w:t>
      </w:r>
      <w:r w:rsidR="00BB59B0" w:rsidRPr="00904D68">
        <w:rPr>
          <w:rFonts w:ascii="Times New Roman" w:hAnsi="Times New Roman" w:cs="Times New Roman"/>
          <w:sz w:val="26"/>
          <w:szCs w:val="26"/>
        </w:rPr>
        <w:t xml:space="preserve"> в зарубежный университет.</w:t>
      </w:r>
    </w:p>
    <w:p w:rsidR="00E10314" w:rsidRPr="00904D68" w:rsidRDefault="00E10314" w:rsidP="00E10314">
      <w:pPr>
        <w:autoSpaceDE w:val="0"/>
        <w:autoSpaceDN w:val="0"/>
        <w:adjustRightInd w:val="0"/>
        <w:spacing w:after="0" w:line="240" w:lineRule="auto"/>
        <w:ind w:firstLine="567"/>
        <w:jc w:val="both"/>
        <w:rPr>
          <w:rFonts w:ascii="Times New Roman" w:hAnsi="Times New Roman" w:cs="Times New Roman"/>
          <w:sz w:val="26"/>
          <w:szCs w:val="26"/>
        </w:rPr>
      </w:pPr>
      <w:r w:rsidRPr="00904D68">
        <w:rPr>
          <w:rFonts w:ascii="Times New Roman" w:hAnsi="Times New Roman" w:cs="Times New Roman"/>
          <w:sz w:val="26"/>
          <w:szCs w:val="26"/>
        </w:rPr>
        <w:t>Данные показатели свидетельствуют с одной стороны о достаточно высокой конкурентоспособности наших выпускников</w:t>
      </w:r>
      <w:proofErr w:type="gramStart"/>
      <w:r w:rsidR="00494BEF" w:rsidRPr="00904D68">
        <w:rPr>
          <w:rFonts w:ascii="Times New Roman" w:hAnsi="Times New Roman" w:cs="Times New Roman"/>
          <w:sz w:val="26"/>
          <w:szCs w:val="26"/>
        </w:rPr>
        <w:t>.</w:t>
      </w:r>
      <w:r w:rsidRPr="00904D68">
        <w:rPr>
          <w:rFonts w:ascii="Times New Roman" w:hAnsi="Times New Roman" w:cs="Times New Roman"/>
          <w:sz w:val="26"/>
          <w:szCs w:val="26"/>
          <w:shd w:val="clear" w:color="auto" w:fill="FFFFFF"/>
        </w:rPr>
        <w:t>О</w:t>
      </w:r>
      <w:proofErr w:type="gramEnd"/>
      <w:r w:rsidRPr="00904D68">
        <w:rPr>
          <w:rFonts w:ascii="Times New Roman" w:hAnsi="Times New Roman" w:cs="Times New Roman"/>
          <w:sz w:val="26"/>
          <w:szCs w:val="26"/>
          <w:shd w:val="clear" w:color="auto" w:fill="FFFFFF"/>
        </w:rPr>
        <w:t>пять же, при анализе данного </w:t>
      </w:r>
      <w:r w:rsidRPr="00904D68">
        <w:rPr>
          <w:rFonts w:ascii="Times New Roman" w:hAnsi="Times New Roman" w:cs="Times New Roman"/>
          <w:bCs/>
          <w:sz w:val="26"/>
          <w:szCs w:val="26"/>
          <w:shd w:val="clear" w:color="auto" w:fill="FFFFFF"/>
        </w:rPr>
        <w:t>показателя</w:t>
      </w:r>
      <w:r w:rsidRPr="00904D68">
        <w:rPr>
          <w:rFonts w:ascii="Times New Roman" w:hAnsi="Times New Roman" w:cs="Times New Roman"/>
          <w:sz w:val="26"/>
          <w:szCs w:val="26"/>
          <w:shd w:val="clear" w:color="auto" w:fill="FFFFFF"/>
        </w:rPr>
        <w:t> нельзя забывать и о </w:t>
      </w:r>
      <w:r w:rsidRPr="00904D68">
        <w:rPr>
          <w:rFonts w:ascii="Times New Roman" w:hAnsi="Times New Roman" w:cs="Times New Roman"/>
          <w:bCs/>
          <w:sz w:val="26"/>
          <w:szCs w:val="26"/>
          <w:shd w:val="clear" w:color="auto" w:fill="FFFFFF"/>
        </w:rPr>
        <w:t xml:space="preserve"> желани</w:t>
      </w:r>
      <w:r w:rsidR="00BB59B0" w:rsidRPr="00904D68">
        <w:rPr>
          <w:rFonts w:ascii="Times New Roman" w:hAnsi="Times New Roman" w:cs="Times New Roman"/>
          <w:bCs/>
          <w:sz w:val="26"/>
          <w:szCs w:val="26"/>
          <w:shd w:val="clear" w:color="auto" w:fill="FFFFFF"/>
        </w:rPr>
        <w:t>и</w:t>
      </w:r>
      <w:r w:rsidRPr="00904D68">
        <w:rPr>
          <w:rFonts w:ascii="Times New Roman" w:hAnsi="Times New Roman" w:cs="Times New Roman"/>
          <w:sz w:val="26"/>
          <w:szCs w:val="26"/>
          <w:shd w:val="clear" w:color="auto" w:fill="FFFFFF"/>
        </w:rPr>
        <w:t> молодёжи </w:t>
      </w:r>
      <w:r w:rsidRPr="00904D68">
        <w:rPr>
          <w:rFonts w:ascii="Times New Roman" w:hAnsi="Times New Roman" w:cs="Times New Roman"/>
          <w:bCs/>
          <w:sz w:val="26"/>
          <w:szCs w:val="26"/>
          <w:shd w:val="clear" w:color="auto" w:fill="FFFFFF"/>
        </w:rPr>
        <w:t>уехать</w:t>
      </w:r>
      <w:r w:rsidRPr="00904D68">
        <w:rPr>
          <w:rFonts w:ascii="Times New Roman" w:hAnsi="Times New Roman" w:cs="Times New Roman"/>
          <w:sz w:val="26"/>
          <w:szCs w:val="26"/>
          <w:shd w:val="clear" w:color="auto" w:fill="FFFFFF"/>
        </w:rPr>
        <w:t> </w:t>
      </w:r>
      <w:r w:rsidRPr="00904D68">
        <w:rPr>
          <w:rFonts w:ascii="Times New Roman" w:hAnsi="Times New Roman" w:cs="Times New Roman"/>
          <w:sz w:val="26"/>
          <w:szCs w:val="26"/>
        </w:rPr>
        <w:t>из нашей области.</w:t>
      </w:r>
    </w:p>
    <w:p w:rsidR="00E10314" w:rsidRPr="00904D68" w:rsidRDefault="00E10314" w:rsidP="00E10314">
      <w:pPr>
        <w:autoSpaceDE w:val="0"/>
        <w:autoSpaceDN w:val="0"/>
        <w:adjustRightInd w:val="0"/>
        <w:spacing w:after="0" w:line="240" w:lineRule="auto"/>
        <w:ind w:firstLine="567"/>
        <w:jc w:val="both"/>
        <w:rPr>
          <w:rFonts w:ascii="Times New Roman" w:hAnsi="Times New Roman" w:cs="Times New Roman"/>
          <w:b/>
          <w:sz w:val="26"/>
          <w:szCs w:val="26"/>
        </w:rPr>
      </w:pPr>
      <w:r w:rsidRPr="00904D68">
        <w:rPr>
          <w:rFonts w:ascii="Times New Roman" w:hAnsi="Times New Roman" w:cs="Times New Roman"/>
          <w:b/>
          <w:sz w:val="26"/>
          <w:szCs w:val="26"/>
        </w:rPr>
        <w:t xml:space="preserve">Поступление в вузы определяется результатами ЕГЭ. Процедура проведения экзаменов в 11 классах четко выстроена и  обеспечивает объективность  результатов </w:t>
      </w:r>
      <w:r w:rsidR="00494BEF" w:rsidRPr="00904D68">
        <w:rPr>
          <w:rFonts w:ascii="Times New Roman" w:hAnsi="Times New Roman" w:cs="Times New Roman"/>
          <w:b/>
          <w:sz w:val="26"/>
          <w:szCs w:val="26"/>
        </w:rPr>
        <w:t>ЕГЭ</w:t>
      </w:r>
    </w:p>
    <w:p w:rsidR="00FA436B" w:rsidRPr="00904D68" w:rsidRDefault="00666F43" w:rsidP="008C60F1">
      <w:pPr>
        <w:pStyle w:val="a5"/>
        <w:tabs>
          <w:tab w:val="left" w:pos="708"/>
        </w:tabs>
        <w:adjustRightInd w:val="0"/>
        <w:snapToGrid w:val="0"/>
        <w:ind w:firstLine="567"/>
        <w:jc w:val="both"/>
        <w:rPr>
          <w:b/>
          <w:sz w:val="26"/>
          <w:szCs w:val="26"/>
        </w:rPr>
      </w:pPr>
      <w:r w:rsidRPr="00904D68">
        <w:rPr>
          <w:sz w:val="26"/>
          <w:szCs w:val="26"/>
        </w:rPr>
        <w:t xml:space="preserve">Уровень освоения образовательного стандарта в разрезе результатов ЕГЭ </w:t>
      </w:r>
      <w:r w:rsidRPr="00904D68">
        <w:rPr>
          <w:b/>
          <w:sz w:val="26"/>
          <w:szCs w:val="26"/>
        </w:rPr>
        <w:t>в первую очередь определяется количеством обучающихся, получивших аттестат о среднем общем образовании</w:t>
      </w:r>
      <w:r w:rsidRPr="00904D68">
        <w:rPr>
          <w:sz w:val="26"/>
          <w:szCs w:val="26"/>
        </w:rPr>
        <w:t>.</w:t>
      </w:r>
    </w:p>
    <w:p w:rsidR="00F726C5" w:rsidRPr="00904D68" w:rsidRDefault="00C23515" w:rsidP="00F726C5">
      <w:pPr>
        <w:spacing w:after="0" w:line="240" w:lineRule="auto"/>
        <w:ind w:firstLine="709"/>
        <w:contextualSpacing/>
        <w:jc w:val="both"/>
        <w:rPr>
          <w:rFonts w:ascii="Times New Roman" w:hAnsi="Times New Roman" w:cs="Times New Roman"/>
          <w:sz w:val="26"/>
          <w:szCs w:val="26"/>
        </w:rPr>
      </w:pPr>
      <w:r w:rsidRPr="00904D68">
        <w:rPr>
          <w:rFonts w:ascii="Times New Roman" w:hAnsi="Times New Roman" w:cs="Times New Roman"/>
          <w:sz w:val="26"/>
          <w:szCs w:val="26"/>
        </w:rPr>
        <w:t>В ЕГЭ-201</w:t>
      </w:r>
      <w:r w:rsidR="00912FF5" w:rsidRPr="00904D68">
        <w:rPr>
          <w:rFonts w:ascii="Times New Roman" w:hAnsi="Times New Roman" w:cs="Times New Roman"/>
          <w:sz w:val="26"/>
          <w:szCs w:val="26"/>
        </w:rPr>
        <w:t>9</w:t>
      </w:r>
      <w:r w:rsidRPr="00904D68">
        <w:rPr>
          <w:rFonts w:ascii="Times New Roman" w:hAnsi="Times New Roman" w:cs="Times New Roman"/>
          <w:sz w:val="26"/>
          <w:szCs w:val="26"/>
        </w:rPr>
        <w:t xml:space="preserve"> года приняли участие </w:t>
      </w:r>
      <w:r w:rsidR="00912FF5" w:rsidRPr="00904D68">
        <w:rPr>
          <w:rFonts w:ascii="Times New Roman" w:hAnsi="Times New Roman" w:cs="Times New Roman"/>
          <w:sz w:val="26"/>
          <w:szCs w:val="26"/>
        </w:rPr>
        <w:t>97</w:t>
      </w:r>
      <w:r w:rsidRPr="00904D68">
        <w:rPr>
          <w:rFonts w:ascii="Times New Roman" w:hAnsi="Times New Roman" w:cs="Times New Roman"/>
          <w:sz w:val="26"/>
          <w:szCs w:val="26"/>
        </w:rPr>
        <w:t xml:space="preserve"> выпускник</w:t>
      </w:r>
      <w:r w:rsidR="00912FF5" w:rsidRPr="00904D68">
        <w:rPr>
          <w:rFonts w:ascii="Times New Roman" w:hAnsi="Times New Roman" w:cs="Times New Roman"/>
          <w:sz w:val="26"/>
          <w:szCs w:val="26"/>
        </w:rPr>
        <w:t>ов</w:t>
      </w:r>
      <w:r w:rsidRPr="00904D68">
        <w:rPr>
          <w:rFonts w:ascii="Times New Roman" w:hAnsi="Times New Roman" w:cs="Times New Roman"/>
          <w:sz w:val="26"/>
          <w:szCs w:val="26"/>
        </w:rPr>
        <w:t xml:space="preserve"> общеобразовательных учреждений города. </w:t>
      </w:r>
      <w:r w:rsidR="00D469B5" w:rsidRPr="00904D68">
        <w:rPr>
          <w:rFonts w:ascii="Times New Roman" w:hAnsi="Times New Roman" w:cs="Times New Roman"/>
          <w:sz w:val="26"/>
          <w:szCs w:val="26"/>
        </w:rPr>
        <w:t xml:space="preserve">В среднем на одного участника приходилось </w:t>
      </w:r>
      <w:r w:rsidR="00074BF7" w:rsidRPr="00904D68">
        <w:rPr>
          <w:rFonts w:ascii="Times New Roman" w:hAnsi="Times New Roman" w:cs="Times New Roman"/>
          <w:sz w:val="26"/>
          <w:szCs w:val="26"/>
        </w:rPr>
        <w:t>3,7 (</w:t>
      </w:r>
      <w:r w:rsidR="002E5A86" w:rsidRPr="00904D68">
        <w:rPr>
          <w:rFonts w:ascii="Times New Roman" w:hAnsi="Times New Roman" w:cs="Times New Roman"/>
          <w:sz w:val="26"/>
          <w:szCs w:val="26"/>
        </w:rPr>
        <w:t>4,2</w:t>
      </w:r>
      <w:r w:rsidR="00CA0127" w:rsidRPr="00904D68">
        <w:rPr>
          <w:rFonts w:ascii="Times New Roman" w:hAnsi="Times New Roman" w:cs="Times New Roman"/>
          <w:sz w:val="26"/>
          <w:szCs w:val="26"/>
        </w:rPr>
        <w:t>)</w:t>
      </w:r>
      <w:r w:rsidR="00D469B5" w:rsidRPr="00904D68">
        <w:rPr>
          <w:rFonts w:ascii="Times New Roman" w:hAnsi="Times New Roman" w:cs="Times New Roman"/>
          <w:sz w:val="26"/>
          <w:szCs w:val="26"/>
        </w:rPr>
        <w:t xml:space="preserve"> экзамена. В общей сложности участниками ЕГЭ было сдано </w:t>
      </w:r>
      <w:r w:rsidR="00912FF5" w:rsidRPr="00904D68">
        <w:rPr>
          <w:rFonts w:ascii="Times New Roman" w:hAnsi="Times New Roman" w:cs="Times New Roman"/>
          <w:sz w:val="26"/>
          <w:szCs w:val="26"/>
        </w:rPr>
        <w:t>360</w:t>
      </w:r>
      <w:r w:rsidR="00D469B5" w:rsidRPr="00904D68">
        <w:rPr>
          <w:rFonts w:ascii="Times New Roman" w:hAnsi="Times New Roman" w:cs="Times New Roman"/>
          <w:sz w:val="26"/>
          <w:szCs w:val="26"/>
        </w:rPr>
        <w:t xml:space="preserve"> экзаменов</w:t>
      </w:r>
      <w:r w:rsidR="00A36B87" w:rsidRPr="00904D68">
        <w:rPr>
          <w:rFonts w:ascii="Times New Roman" w:hAnsi="Times New Roman" w:cs="Times New Roman"/>
          <w:sz w:val="26"/>
          <w:szCs w:val="26"/>
        </w:rPr>
        <w:t>.</w:t>
      </w:r>
    </w:p>
    <w:p w:rsidR="007E626E" w:rsidRPr="00904D68" w:rsidRDefault="00801E8C" w:rsidP="00CA0127">
      <w:pPr>
        <w:autoSpaceDE w:val="0"/>
        <w:autoSpaceDN w:val="0"/>
        <w:adjustRightInd w:val="0"/>
        <w:spacing w:after="0" w:line="240" w:lineRule="auto"/>
        <w:ind w:firstLine="567"/>
        <w:jc w:val="both"/>
        <w:rPr>
          <w:rFonts w:ascii="Times New Roman" w:hAnsi="Times New Roman" w:cs="Times New Roman"/>
          <w:sz w:val="26"/>
          <w:szCs w:val="26"/>
        </w:rPr>
      </w:pPr>
      <w:r w:rsidRPr="00904D68">
        <w:rPr>
          <w:rFonts w:ascii="Times New Roman" w:hAnsi="Times New Roman" w:cs="Times New Roman"/>
          <w:sz w:val="26"/>
          <w:szCs w:val="26"/>
        </w:rPr>
        <w:t xml:space="preserve">Единый государственный экзамен на территории города в 2019 году проводился по 12 предметам. </w:t>
      </w:r>
      <w:r w:rsidR="00CA0127" w:rsidRPr="00904D68">
        <w:rPr>
          <w:rFonts w:ascii="Times New Roman" w:hAnsi="Times New Roman" w:cs="Times New Roman"/>
          <w:sz w:val="26"/>
          <w:szCs w:val="26"/>
        </w:rPr>
        <w:t>Анализ результатов свидетельствует о следующем: - достигнута в 2019 году 100% абсолютная результативность по предметам: «Русский язык», «Литература», «Английский язык»</w:t>
      </w:r>
      <w:r w:rsidR="00540A0C" w:rsidRPr="00904D68">
        <w:rPr>
          <w:rFonts w:ascii="Times New Roman" w:hAnsi="Times New Roman" w:cs="Times New Roman"/>
          <w:sz w:val="26"/>
          <w:szCs w:val="26"/>
        </w:rPr>
        <w:t xml:space="preserve"> и</w:t>
      </w:r>
      <w:r w:rsidR="00CA0127" w:rsidRPr="00904D68">
        <w:rPr>
          <w:rFonts w:ascii="Times New Roman" w:hAnsi="Times New Roman" w:cs="Times New Roman"/>
          <w:sz w:val="26"/>
          <w:szCs w:val="26"/>
        </w:rPr>
        <w:t xml:space="preserve"> «География». </w:t>
      </w:r>
    </w:p>
    <w:p w:rsidR="00185545" w:rsidRPr="00904D68" w:rsidRDefault="00185545" w:rsidP="00185545">
      <w:pPr>
        <w:suppressAutoHyphens/>
        <w:spacing w:after="0" w:line="240" w:lineRule="auto"/>
        <w:ind w:firstLine="708"/>
        <w:jc w:val="both"/>
        <w:rPr>
          <w:rFonts w:ascii="Times New Roman" w:eastAsia="Calibri" w:hAnsi="Times New Roman" w:cs="Times New Roman"/>
          <w:sz w:val="26"/>
          <w:szCs w:val="26"/>
          <w:lang w:eastAsia="ar-SA"/>
        </w:rPr>
      </w:pPr>
      <w:r w:rsidRPr="00904D68">
        <w:rPr>
          <w:rFonts w:ascii="Times New Roman" w:eastAsia="Calibri" w:hAnsi="Times New Roman" w:cs="Times New Roman"/>
          <w:sz w:val="26"/>
          <w:szCs w:val="26"/>
          <w:lang w:eastAsia="ar-SA"/>
        </w:rPr>
        <w:t>В ЕГЭ по русскому языку из года в год результаты стабильно высокие.</w:t>
      </w:r>
    </w:p>
    <w:p w:rsidR="00AB0191" w:rsidRPr="00904D68" w:rsidRDefault="00540A0C" w:rsidP="003C4BBB">
      <w:pPr>
        <w:suppressAutoHyphens/>
        <w:spacing w:after="0" w:line="240" w:lineRule="auto"/>
        <w:ind w:firstLine="708"/>
        <w:jc w:val="both"/>
        <w:rPr>
          <w:rFonts w:ascii="Times New Roman" w:hAnsi="Times New Roman" w:cs="Times New Roman"/>
          <w:sz w:val="26"/>
          <w:szCs w:val="26"/>
        </w:rPr>
      </w:pPr>
      <w:r w:rsidRPr="00904D68">
        <w:rPr>
          <w:rFonts w:ascii="Times New Roman" w:hAnsi="Times New Roman" w:cs="Times New Roman"/>
          <w:sz w:val="26"/>
          <w:szCs w:val="26"/>
        </w:rPr>
        <w:t>С</w:t>
      </w:r>
      <w:r w:rsidR="00A86254" w:rsidRPr="00904D68">
        <w:rPr>
          <w:rFonts w:ascii="Times New Roman" w:hAnsi="Times New Roman" w:cs="Times New Roman"/>
          <w:sz w:val="26"/>
          <w:szCs w:val="26"/>
          <w:shd w:val="clear" w:color="auto" w:fill="FFFFFF" w:themeFill="background1"/>
        </w:rPr>
        <w:t xml:space="preserve">редний балл по </w:t>
      </w:r>
      <w:r w:rsidR="00185545" w:rsidRPr="00904D68">
        <w:rPr>
          <w:rFonts w:ascii="Times New Roman" w:hAnsi="Times New Roman" w:cs="Times New Roman"/>
          <w:sz w:val="26"/>
          <w:szCs w:val="26"/>
          <w:shd w:val="clear" w:color="auto" w:fill="FFFFFF" w:themeFill="background1"/>
        </w:rPr>
        <w:t xml:space="preserve">городу </w:t>
      </w:r>
      <w:r w:rsidR="00A86254" w:rsidRPr="00904D68">
        <w:rPr>
          <w:rFonts w:ascii="Times New Roman" w:hAnsi="Times New Roman" w:cs="Times New Roman"/>
          <w:sz w:val="26"/>
          <w:szCs w:val="26"/>
        </w:rPr>
        <w:t xml:space="preserve">составил </w:t>
      </w:r>
      <w:r w:rsidRPr="00904D68">
        <w:rPr>
          <w:rFonts w:ascii="Times New Roman" w:hAnsi="Times New Roman" w:cs="Times New Roman"/>
          <w:sz w:val="26"/>
          <w:szCs w:val="26"/>
        </w:rPr>
        <w:t>66,3 (</w:t>
      </w:r>
      <w:r w:rsidR="00A86254" w:rsidRPr="00904D68">
        <w:rPr>
          <w:rFonts w:ascii="Times New Roman" w:hAnsi="Times New Roman" w:cs="Times New Roman"/>
          <w:sz w:val="26"/>
          <w:szCs w:val="26"/>
        </w:rPr>
        <w:t>68,4</w:t>
      </w:r>
      <w:r w:rsidRPr="00904D68">
        <w:rPr>
          <w:rFonts w:ascii="Times New Roman" w:hAnsi="Times New Roman" w:cs="Times New Roman"/>
          <w:sz w:val="26"/>
          <w:szCs w:val="26"/>
        </w:rPr>
        <w:t>)</w:t>
      </w:r>
      <w:r w:rsidR="00A86254" w:rsidRPr="00904D68">
        <w:rPr>
          <w:rFonts w:ascii="Times New Roman" w:hAnsi="Times New Roman" w:cs="Times New Roman"/>
          <w:sz w:val="26"/>
          <w:szCs w:val="26"/>
        </w:rPr>
        <w:t xml:space="preserve">, что </w:t>
      </w:r>
      <w:r w:rsidR="00A86254" w:rsidRPr="00904D68">
        <w:rPr>
          <w:rFonts w:ascii="Times New Roman" w:hAnsi="Times New Roman" w:cs="Times New Roman"/>
          <w:sz w:val="26"/>
          <w:szCs w:val="26"/>
          <w:shd w:val="clear" w:color="auto" w:fill="FFFFFF" w:themeFill="background1"/>
        </w:rPr>
        <w:t>выше</w:t>
      </w:r>
      <w:r w:rsidRPr="00904D68">
        <w:rPr>
          <w:rFonts w:ascii="Times New Roman" w:hAnsi="Times New Roman" w:cs="Times New Roman"/>
          <w:sz w:val="26"/>
          <w:szCs w:val="26"/>
          <w:shd w:val="clear" w:color="auto" w:fill="FFFFFF" w:themeFill="background1"/>
        </w:rPr>
        <w:t xml:space="preserve"> областного показателя на</w:t>
      </w:r>
      <w:r w:rsidR="00904D68" w:rsidRPr="00904D68">
        <w:rPr>
          <w:rFonts w:ascii="Times New Roman" w:hAnsi="Times New Roman" w:cs="Times New Roman"/>
          <w:sz w:val="26"/>
          <w:szCs w:val="26"/>
          <w:shd w:val="clear" w:color="auto" w:fill="FFFFFF" w:themeFill="background1"/>
        </w:rPr>
        <w:t xml:space="preserve"> </w:t>
      </w:r>
      <w:r w:rsidRPr="00904D68">
        <w:rPr>
          <w:rFonts w:ascii="Times New Roman" w:hAnsi="Times New Roman" w:cs="Times New Roman"/>
          <w:sz w:val="26"/>
          <w:szCs w:val="26"/>
          <w:shd w:val="clear" w:color="auto" w:fill="FFFFFF" w:themeFill="background1"/>
        </w:rPr>
        <w:t>0,5</w:t>
      </w:r>
      <w:r w:rsidR="00A86254" w:rsidRPr="00904D68">
        <w:rPr>
          <w:rFonts w:ascii="Times New Roman" w:hAnsi="Times New Roman" w:cs="Times New Roman"/>
          <w:sz w:val="26"/>
          <w:szCs w:val="26"/>
          <w:shd w:val="clear" w:color="auto" w:fill="FFFFFF" w:themeFill="background1"/>
        </w:rPr>
        <w:t xml:space="preserve">, </w:t>
      </w:r>
      <w:r w:rsidRPr="00904D68">
        <w:rPr>
          <w:rFonts w:ascii="Times New Roman" w:hAnsi="Times New Roman" w:cs="Times New Roman"/>
          <w:sz w:val="26"/>
          <w:szCs w:val="26"/>
          <w:shd w:val="clear" w:color="auto" w:fill="FFFFFF" w:themeFill="background1"/>
        </w:rPr>
        <w:t>(</w:t>
      </w:r>
      <w:r w:rsidR="00F726C5" w:rsidRPr="00904D68">
        <w:rPr>
          <w:rFonts w:ascii="Times New Roman" w:hAnsi="Times New Roman" w:cs="Times New Roman"/>
          <w:sz w:val="26"/>
          <w:szCs w:val="26"/>
        </w:rPr>
        <w:t>областной показатель</w:t>
      </w:r>
      <w:r w:rsidRPr="00904D68">
        <w:rPr>
          <w:rFonts w:ascii="Times New Roman" w:hAnsi="Times New Roman" w:cs="Times New Roman"/>
          <w:sz w:val="26"/>
          <w:szCs w:val="26"/>
        </w:rPr>
        <w:t xml:space="preserve">65,8) но ниже чем </w:t>
      </w:r>
      <w:r w:rsidR="00417121" w:rsidRPr="00904D68">
        <w:rPr>
          <w:rFonts w:ascii="Times New Roman" w:hAnsi="Times New Roman" w:cs="Times New Roman"/>
          <w:sz w:val="26"/>
          <w:szCs w:val="26"/>
        </w:rPr>
        <w:t xml:space="preserve">городской показатель </w:t>
      </w:r>
      <w:r w:rsidRPr="00904D68">
        <w:rPr>
          <w:rFonts w:ascii="Times New Roman" w:hAnsi="Times New Roman" w:cs="Times New Roman"/>
          <w:sz w:val="26"/>
          <w:szCs w:val="26"/>
        </w:rPr>
        <w:t>в 2018 году на 2,1.</w:t>
      </w:r>
      <w:r w:rsidR="00185545" w:rsidRPr="00904D68">
        <w:rPr>
          <w:rFonts w:ascii="Times New Roman" w:eastAsia="Calibri" w:hAnsi="Times New Roman" w:cs="Times New Roman"/>
          <w:sz w:val="26"/>
          <w:szCs w:val="26"/>
          <w:lang w:eastAsia="ar-SA"/>
        </w:rPr>
        <w:t>В разрезе общеобразовательных учреждений</w:t>
      </w:r>
      <w:r w:rsidR="00EE3E8D" w:rsidRPr="00904D68">
        <w:rPr>
          <w:rFonts w:ascii="Times New Roman" w:eastAsia="Calibri" w:hAnsi="Times New Roman" w:cs="Times New Roman"/>
          <w:sz w:val="26"/>
          <w:szCs w:val="26"/>
          <w:lang w:eastAsia="ar-SA"/>
        </w:rPr>
        <w:t xml:space="preserve"> лучший средний балл в МОАУ СОШ №15 - 70,4</w:t>
      </w:r>
      <w:r w:rsidR="003C4BBB" w:rsidRPr="00904D68">
        <w:rPr>
          <w:rFonts w:ascii="Times New Roman" w:eastAsia="Calibri" w:hAnsi="Times New Roman" w:cs="Times New Roman"/>
          <w:sz w:val="26"/>
          <w:szCs w:val="26"/>
          <w:lang w:eastAsia="ar-SA"/>
        </w:rPr>
        <w:t xml:space="preserve">. </w:t>
      </w:r>
      <w:r w:rsidR="00A36B87" w:rsidRPr="00904D68">
        <w:rPr>
          <w:rFonts w:ascii="Times New Roman" w:hAnsi="Times New Roman" w:cs="Times New Roman"/>
          <w:sz w:val="26"/>
          <w:szCs w:val="26"/>
        </w:rPr>
        <w:t>В этом году у нас есть 100-бальница по русскому языку</w:t>
      </w:r>
      <w:r w:rsidR="00F36156" w:rsidRPr="00904D68">
        <w:rPr>
          <w:rFonts w:ascii="Times New Roman" w:hAnsi="Times New Roman" w:cs="Times New Roman"/>
          <w:sz w:val="26"/>
          <w:szCs w:val="26"/>
        </w:rPr>
        <w:t>, это</w:t>
      </w:r>
      <w:r w:rsidR="003C4BBB" w:rsidRPr="00904D68">
        <w:rPr>
          <w:rFonts w:ascii="Times New Roman" w:hAnsi="Times New Roman" w:cs="Times New Roman"/>
          <w:sz w:val="26"/>
          <w:szCs w:val="26"/>
        </w:rPr>
        <w:t xml:space="preserve"> выпускница МОАУ СОШ №15 – Кузерова Юли</w:t>
      </w:r>
      <w:proofErr w:type="gramStart"/>
      <w:r w:rsidR="003C4BBB" w:rsidRPr="00904D68">
        <w:rPr>
          <w:rFonts w:ascii="Times New Roman" w:hAnsi="Times New Roman" w:cs="Times New Roman"/>
          <w:sz w:val="26"/>
          <w:szCs w:val="26"/>
        </w:rPr>
        <w:t>я(</w:t>
      </w:r>
      <w:proofErr w:type="gramEnd"/>
      <w:r w:rsidR="00A36B87" w:rsidRPr="00904D68">
        <w:rPr>
          <w:rFonts w:ascii="Times New Roman" w:hAnsi="Times New Roman" w:cs="Times New Roman"/>
          <w:sz w:val="26"/>
          <w:szCs w:val="26"/>
        </w:rPr>
        <w:t>учитель Золотарева Наталия Николаевна</w:t>
      </w:r>
      <w:r w:rsidR="003C4BBB" w:rsidRPr="00904D68">
        <w:rPr>
          <w:rFonts w:ascii="Times New Roman" w:hAnsi="Times New Roman" w:cs="Times New Roman"/>
          <w:sz w:val="26"/>
          <w:szCs w:val="26"/>
        </w:rPr>
        <w:t>)</w:t>
      </w:r>
      <w:r w:rsidRPr="00904D68">
        <w:rPr>
          <w:rFonts w:ascii="Times New Roman" w:hAnsi="Times New Roman" w:cs="Times New Roman"/>
          <w:sz w:val="26"/>
          <w:szCs w:val="26"/>
        </w:rPr>
        <w:t>.</w:t>
      </w:r>
    </w:p>
    <w:p w:rsidR="00A86254" w:rsidRPr="00904D68" w:rsidRDefault="00F726C5" w:rsidP="00A86254">
      <w:pPr>
        <w:autoSpaceDE w:val="0"/>
        <w:autoSpaceDN w:val="0"/>
        <w:adjustRightInd w:val="0"/>
        <w:spacing w:after="0" w:line="240" w:lineRule="auto"/>
        <w:ind w:firstLine="567"/>
        <w:jc w:val="both"/>
        <w:rPr>
          <w:rFonts w:ascii="Times New Roman" w:hAnsi="Times New Roman" w:cs="Times New Roman"/>
          <w:sz w:val="26"/>
          <w:szCs w:val="26"/>
        </w:rPr>
      </w:pPr>
      <w:r w:rsidRPr="00904D68">
        <w:rPr>
          <w:rFonts w:ascii="Times New Roman" w:hAnsi="Times New Roman" w:cs="Times New Roman"/>
          <w:sz w:val="26"/>
          <w:szCs w:val="26"/>
        </w:rPr>
        <w:t xml:space="preserve">Средний </w:t>
      </w:r>
      <w:r w:rsidR="00A86254" w:rsidRPr="00904D68">
        <w:rPr>
          <w:rFonts w:ascii="Times New Roman" w:hAnsi="Times New Roman" w:cs="Times New Roman"/>
          <w:sz w:val="26"/>
          <w:szCs w:val="26"/>
        </w:rPr>
        <w:t xml:space="preserve">городской </w:t>
      </w:r>
      <w:r w:rsidRPr="00904D68">
        <w:rPr>
          <w:rFonts w:ascii="Times New Roman" w:hAnsi="Times New Roman" w:cs="Times New Roman"/>
          <w:sz w:val="26"/>
          <w:szCs w:val="26"/>
        </w:rPr>
        <w:t xml:space="preserve">балл по </w:t>
      </w:r>
      <w:r w:rsidR="00A86254" w:rsidRPr="00904D68">
        <w:rPr>
          <w:rFonts w:ascii="Times New Roman" w:hAnsi="Times New Roman" w:cs="Times New Roman"/>
          <w:sz w:val="26"/>
          <w:szCs w:val="26"/>
          <w:shd w:val="clear" w:color="auto" w:fill="FFFFFF" w:themeFill="background1"/>
        </w:rPr>
        <w:t xml:space="preserve">математике базового уровня </w:t>
      </w:r>
      <w:r w:rsidR="003C4BBB" w:rsidRPr="00904D68">
        <w:rPr>
          <w:rFonts w:ascii="Times New Roman" w:hAnsi="Times New Roman" w:cs="Times New Roman"/>
          <w:sz w:val="26"/>
          <w:szCs w:val="26"/>
          <w:shd w:val="clear" w:color="auto" w:fill="FFFFFF" w:themeFill="background1"/>
        </w:rPr>
        <w:t xml:space="preserve">в основной период </w:t>
      </w:r>
      <w:r w:rsidR="00A86254" w:rsidRPr="00904D68">
        <w:rPr>
          <w:rFonts w:ascii="Times New Roman" w:hAnsi="Times New Roman" w:cs="Times New Roman"/>
          <w:sz w:val="26"/>
          <w:szCs w:val="26"/>
          <w:shd w:val="clear" w:color="auto" w:fill="FFFFFF" w:themeFill="background1"/>
        </w:rPr>
        <w:t xml:space="preserve">составил </w:t>
      </w:r>
      <w:r w:rsidRPr="00904D68">
        <w:rPr>
          <w:rFonts w:ascii="Times New Roman" w:hAnsi="Times New Roman" w:cs="Times New Roman"/>
          <w:sz w:val="26"/>
          <w:szCs w:val="26"/>
        </w:rPr>
        <w:t>4,</w:t>
      </w:r>
      <w:r w:rsidR="008C60F1" w:rsidRPr="00904D68">
        <w:rPr>
          <w:rFonts w:ascii="Times New Roman" w:hAnsi="Times New Roman" w:cs="Times New Roman"/>
          <w:sz w:val="26"/>
          <w:szCs w:val="26"/>
        </w:rPr>
        <w:t xml:space="preserve">1. </w:t>
      </w:r>
      <w:r w:rsidR="00A86254" w:rsidRPr="00904D68">
        <w:rPr>
          <w:rFonts w:ascii="Times New Roman" w:hAnsi="Times New Roman" w:cs="Times New Roman"/>
          <w:sz w:val="26"/>
          <w:szCs w:val="26"/>
        </w:rPr>
        <w:t>Данный п</w:t>
      </w:r>
      <w:r w:rsidR="008C60F1" w:rsidRPr="00904D68">
        <w:rPr>
          <w:rFonts w:ascii="Times New Roman" w:hAnsi="Times New Roman" w:cs="Times New Roman"/>
          <w:sz w:val="26"/>
          <w:szCs w:val="26"/>
        </w:rPr>
        <w:t xml:space="preserve">оказатель остался на уровне прошлого года, </w:t>
      </w:r>
      <w:r w:rsidR="00540A0C" w:rsidRPr="00904D68">
        <w:rPr>
          <w:rFonts w:ascii="Times New Roman" w:hAnsi="Times New Roman" w:cs="Times New Roman"/>
          <w:sz w:val="26"/>
          <w:szCs w:val="26"/>
        </w:rPr>
        <w:t xml:space="preserve">и выше </w:t>
      </w:r>
      <w:r w:rsidR="00494BEF" w:rsidRPr="00904D68">
        <w:rPr>
          <w:rFonts w:ascii="Times New Roman" w:hAnsi="Times New Roman" w:cs="Times New Roman"/>
          <w:sz w:val="26"/>
          <w:szCs w:val="26"/>
        </w:rPr>
        <w:t>областного показателя.</w:t>
      </w:r>
      <w:r w:rsidR="00A86254" w:rsidRPr="00904D68">
        <w:rPr>
          <w:rFonts w:ascii="Times New Roman" w:hAnsi="Times New Roman" w:cs="Times New Roman"/>
          <w:sz w:val="26"/>
          <w:szCs w:val="26"/>
        </w:rPr>
        <w:t xml:space="preserve"> У</w:t>
      </w:r>
      <w:r w:rsidR="00A86254" w:rsidRPr="00904D68">
        <w:rPr>
          <w:rFonts w:ascii="Times New Roman" w:hAnsi="Times New Roman" w:cs="Times New Roman"/>
          <w:sz w:val="26"/>
          <w:szCs w:val="26"/>
          <w:shd w:val="clear" w:color="auto" w:fill="FFFFFF" w:themeFill="background1"/>
        </w:rPr>
        <w:t xml:space="preserve">спеваемость (в основные сроки) </w:t>
      </w:r>
      <w:r w:rsidR="007F6245" w:rsidRPr="00904D68">
        <w:rPr>
          <w:rFonts w:ascii="Times New Roman" w:hAnsi="Times New Roman" w:cs="Times New Roman"/>
          <w:sz w:val="26"/>
          <w:szCs w:val="26"/>
          <w:shd w:val="clear" w:color="auto" w:fill="FFFFFF" w:themeFill="background1"/>
        </w:rPr>
        <w:t>–98,1 (</w:t>
      </w:r>
      <w:r w:rsidR="00A86254" w:rsidRPr="00904D68">
        <w:rPr>
          <w:rFonts w:ascii="Times New Roman" w:hAnsi="Times New Roman" w:cs="Times New Roman"/>
          <w:sz w:val="26"/>
          <w:szCs w:val="26"/>
          <w:shd w:val="clear" w:color="auto" w:fill="FFFFFF" w:themeFill="background1"/>
        </w:rPr>
        <w:t>93</w:t>
      </w:r>
      <w:r w:rsidR="007F6245" w:rsidRPr="00904D68">
        <w:rPr>
          <w:rFonts w:ascii="Times New Roman" w:hAnsi="Times New Roman" w:cs="Times New Roman"/>
          <w:sz w:val="26"/>
          <w:szCs w:val="26"/>
          <w:shd w:val="clear" w:color="auto" w:fill="FFFFFF" w:themeFill="background1"/>
        </w:rPr>
        <w:t>)</w:t>
      </w:r>
      <w:r w:rsidR="00457890" w:rsidRPr="00904D68">
        <w:rPr>
          <w:rFonts w:ascii="Times New Roman" w:hAnsi="Times New Roman" w:cs="Times New Roman"/>
          <w:sz w:val="26"/>
          <w:szCs w:val="26"/>
          <w:shd w:val="clear" w:color="auto" w:fill="FFFFFF" w:themeFill="background1"/>
        </w:rPr>
        <w:t>%</w:t>
      </w:r>
      <w:r w:rsidR="00A86254" w:rsidRPr="00904D68">
        <w:rPr>
          <w:rFonts w:ascii="Times New Roman" w:hAnsi="Times New Roman" w:cs="Times New Roman"/>
          <w:sz w:val="26"/>
          <w:szCs w:val="26"/>
          <w:shd w:val="clear" w:color="auto" w:fill="FFFFFF" w:themeFill="background1"/>
        </w:rPr>
        <w:t>;областной уровень – 9</w:t>
      </w:r>
      <w:r w:rsidR="007F6245" w:rsidRPr="00904D68">
        <w:rPr>
          <w:rFonts w:ascii="Times New Roman" w:hAnsi="Times New Roman" w:cs="Times New Roman"/>
          <w:sz w:val="26"/>
          <w:szCs w:val="26"/>
          <w:shd w:val="clear" w:color="auto" w:fill="FFFFFF" w:themeFill="background1"/>
        </w:rPr>
        <w:t>8</w:t>
      </w:r>
      <w:r w:rsidR="00A86254" w:rsidRPr="00904D68">
        <w:rPr>
          <w:rFonts w:ascii="Times New Roman" w:hAnsi="Times New Roman" w:cs="Times New Roman"/>
          <w:sz w:val="26"/>
          <w:szCs w:val="26"/>
          <w:shd w:val="clear" w:color="auto" w:fill="FFFFFF" w:themeFill="background1"/>
        </w:rPr>
        <w:t xml:space="preserve">,8; качество знаний -  </w:t>
      </w:r>
      <w:r w:rsidR="003C4BBB" w:rsidRPr="00904D68">
        <w:rPr>
          <w:rFonts w:ascii="Times New Roman" w:hAnsi="Times New Roman" w:cs="Times New Roman"/>
          <w:sz w:val="26"/>
          <w:szCs w:val="26"/>
          <w:shd w:val="clear" w:color="auto" w:fill="FFFFFF" w:themeFill="background1"/>
        </w:rPr>
        <w:t>70,3</w:t>
      </w:r>
      <w:r w:rsidR="00457890" w:rsidRPr="00904D68">
        <w:rPr>
          <w:rFonts w:ascii="Times New Roman" w:hAnsi="Times New Roman" w:cs="Times New Roman"/>
          <w:sz w:val="26"/>
          <w:szCs w:val="26"/>
          <w:shd w:val="clear" w:color="auto" w:fill="FFFFFF" w:themeFill="background1"/>
        </w:rPr>
        <w:t xml:space="preserve">% </w:t>
      </w:r>
      <w:r w:rsidR="00A86254" w:rsidRPr="00904D68">
        <w:rPr>
          <w:rFonts w:ascii="Times New Roman" w:hAnsi="Times New Roman" w:cs="Times New Roman"/>
          <w:sz w:val="26"/>
          <w:szCs w:val="26"/>
          <w:shd w:val="clear" w:color="auto" w:fill="FFFFFF" w:themeFill="background1"/>
        </w:rPr>
        <w:t>.</w:t>
      </w:r>
    </w:p>
    <w:p w:rsidR="003C4BBB" w:rsidRPr="00904D68" w:rsidRDefault="003C4BBB" w:rsidP="003C4BBB">
      <w:pPr>
        <w:spacing w:after="0" w:line="240" w:lineRule="auto"/>
        <w:ind w:firstLine="708"/>
        <w:jc w:val="both"/>
        <w:rPr>
          <w:rFonts w:ascii="Times New Roman" w:hAnsi="Times New Roman" w:cs="Times New Roman"/>
          <w:sz w:val="26"/>
          <w:szCs w:val="26"/>
          <w:shd w:val="clear" w:color="auto" w:fill="FFFFFF" w:themeFill="background1"/>
        </w:rPr>
      </w:pPr>
      <w:proofErr w:type="gramStart"/>
      <w:r w:rsidRPr="00904D68">
        <w:rPr>
          <w:rFonts w:ascii="Times New Roman" w:hAnsi="Times New Roman" w:cs="Times New Roman"/>
          <w:sz w:val="26"/>
          <w:szCs w:val="26"/>
          <w:shd w:val="clear" w:color="auto" w:fill="FFFFFF" w:themeFill="background1"/>
        </w:rPr>
        <w:t>С</w:t>
      </w:r>
      <w:r w:rsidR="00A86254" w:rsidRPr="00904D68">
        <w:rPr>
          <w:rFonts w:ascii="Times New Roman" w:hAnsi="Times New Roman" w:cs="Times New Roman"/>
          <w:sz w:val="26"/>
          <w:szCs w:val="26"/>
          <w:shd w:val="clear" w:color="auto" w:fill="FFFFFF" w:themeFill="background1"/>
        </w:rPr>
        <w:t>редни</w:t>
      </w:r>
      <w:r w:rsidR="006243EF" w:rsidRPr="00904D68">
        <w:rPr>
          <w:rFonts w:ascii="Times New Roman" w:hAnsi="Times New Roman" w:cs="Times New Roman"/>
          <w:sz w:val="26"/>
          <w:szCs w:val="26"/>
          <w:shd w:val="clear" w:color="auto" w:fill="FFFFFF" w:themeFill="background1"/>
        </w:rPr>
        <w:t xml:space="preserve">й городской балл по математике </w:t>
      </w:r>
      <w:r w:rsidR="00A86254" w:rsidRPr="00904D68">
        <w:rPr>
          <w:rFonts w:ascii="Times New Roman" w:hAnsi="Times New Roman" w:cs="Times New Roman"/>
          <w:sz w:val="26"/>
          <w:szCs w:val="26"/>
          <w:shd w:val="clear" w:color="auto" w:fill="FFFFFF" w:themeFill="background1"/>
        </w:rPr>
        <w:t>профильн</w:t>
      </w:r>
      <w:r w:rsidR="006243EF" w:rsidRPr="00904D68">
        <w:rPr>
          <w:rFonts w:ascii="Times New Roman" w:hAnsi="Times New Roman" w:cs="Times New Roman"/>
          <w:sz w:val="26"/>
          <w:szCs w:val="26"/>
          <w:shd w:val="clear" w:color="auto" w:fill="FFFFFF" w:themeFill="background1"/>
        </w:rPr>
        <w:t>ого уров</w:t>
      </w:r>
      <w:r w:rsidR="00A86254" w:rsidRPr="00904D68">
        <w:rPr>
          <w:rFonts w:ascii="Times New Roman" w:hAnsi="Times New Roman" w:cs="Times New Roman"/>
          <w:sz w:val="26"/>
          <w:szCs w:val="26"/>
          <w:shd w:val="clear" w:color="auto" w:fill="FFFFFF" w:themeFill="background1"/>
        </w:rPr>
        <w:t>н</w:t>
      </w:r>
      <w:r w:rsidR="006243EF" w:rsidRPr="00904D68">
        <w:rPr>
          <w:rFonts w:ascii="Times New Roman" w:hAnsi="Times New Roman" w:cs="Times New Roman"/>
          <w:sz w:val="26"/>
          <w:szCs w:val="26"/>
          <w:shd w:val="clear" w:color="auto" w:fill="FFFFFF" w:themeFill="background1"/>
        </w:rPr>
        <w:t>яв</w:t>
      </w:r>
      <w:proofErr w:type="gramEnd"/>
      <w:r w:rsidR="006243EF" w:rsidRPr="00904D68">
        <w:rPr>
          <w:rFonts w:ascii="Times New Roman" w:hAnsi="Times New Roman" w:cs="Times New Roman"/>
          <w:sz w:val="26"/>
          <w:szCs w:val="26"/>
          <w:shd w:val="clear" w:color="auto" w:fill="FFFFFF" w:themeFill="background1"/>
        </w:rPr>
        <w:t xml:space="preserve"> текущем году </w:t>
      </w:r>
      <w:r w:rsidRPr="00904D68">
        <w:rPr>
          <w:rFonts w:ascii="Times New Roman" w:hAnsi="Times New Roman" w:cs="Times New Roman"/>
          <w:sz w:val="26"/>
          <w:szCs w:val="26"/>
          <w:shd w:val="clear" w:color="auto" w:fill="FFFFFF" w:themeFill="background1"/>
        </w:rPr>
        <w:t xml:space="preserve">51,9, это </w:t>
      </w:r>
      <w:r w:rsidR="006243EF" w:rsidRPr="00904D68">
        <w:rPr>
          <w:rFonts w:ascii="Times New Roman" w:hAnsi="Times New Roman" w:cs="Times New Roman"/>
          <w:sz w:val="26"/>
          <w:szCs w:val="26"/>
          <w:shd w:val="clear" w:color="auto" w:fill="FFFFFF" w:themeFill="background1"/>
        </w:rPr>
        <w:t xml:space="preserve">выше </w:t>
      </w:r>
      <w:r w:rsidR="00A86254" w:rsidRPr="00904D68">
        <w:rPr>
          <w:rFonts w:ascii="Times New Roman" w:hAnsi="Times New Roman" w:cs="Times New Roman"/>
          <w:sz w:val="26"/>
          <w:szCs w:val="26"/>
          <w:shd w:val="clear" w:color="auto" w:fill="FFFFFF" w:themeFill="background1"/>
        </w:rPr>
        <w:t xml:space="preserve">на </w:t>
      </w:r>
      <w:r w:rsidR="006243EF" w:rsidRPr="00904D68">
        <w:rPr>
          <w:rFonts w:ascii="Times New Roman" w:hAnsi="Times New Roman" w:cs="Times New Roman"/>
          <w:sz w:val="26"/>
          <w:szCs w:val="26"/>
          <w:shd w:val="clear" w:color="auto" w:fill="FFFFFF" w:themeFill="background1"/>
        </w:rPr>
        <w:t xml:space="preserve">11,7 </w:t>
      </w:r>
      <w:r w:rsidR="00886328" w:rsidRPr="00904D68">
        <w:rPr>
          <w:rFonts w:ascii="Times New Roman" w:hAnsi="Times New Roman" w:cs="Times New Roman"/>
          <w:sz w:val="26"/>
          <w:szCs w:val="26"/>
          <w:shd w:val="clear" w:color="auto" w:fill="FFFFFF" w:themeFill="background1"/>
        </w:rPr>
        <w:t>чем в</w:t>
      </w:r>
      <w:r w:rsidR="00A86254" w:rsidRPr="00904D68">
        <w:rPr>
          <w:rFonts w:ascii="Times New Roman" w:hAnsi="Times New Roman" w:cs="Times New Roman"/>
          <w:sz w:val="26"/>
          <w:szCs w:val="26"/>
          <w:shd w:val="clear" w:color="auto" w:fill="FFFFFF" w:themeFill="background1"/>
        </w:rPr>
        <w:t xml:space="preserve">  201</w:t>
      </w:r>
      <w:r w:rsidR="00355AA5" w:rsidRPr="00904D68">
        <w:rPr>
          <w:rFonts w:ascii="Times New Roman" w:hAnsi="Times New Roman" w:cs="Times New Roman"/>
          <w:sz w:val="26"/>
          <w:szCs w:val="26"/>
          <w:shd w:val="clear" w:color="auto" w:fill="FFFFFF" w:themeFill="background1"/>
        </w:rPr>
        <w:t>8</w:t>
      </w:r>
      <w:r w:rsidR="00A86254" w:rsidRPr="00904D68">
        <w:rPr>
          <w:rFonts w:ascii="Times New Roman" w:hAnsi="Times New Roman" w:cs="Times New Roman"/>
          <w:sz w:val="26"/>
          <w:szCs w:val="26"/>
          <w:shd w:val="clear" w:color="auto" w:fill="FFFFFF" w:themeFill="background1"/>
        </w:rPr>
        <w:t xml:space="preserve"> год</w:t>
      </w:r>
      <w:r w:rsidR="00886328" w:rsidRPr="00904D68">
        <w:rPr>
          <w:rFonts w:ascii="Times New Roman" w:hAnsi="Times New Roman" w:cs="Times New Roman"/>
          <w:sz w:val="26"/>
          <w:szCs w:val="26"/>
          <w:shd w:val="clear" w:color="auto" w:fill="FFFFFF" w:themeFill="background1"/>
        </w:rPr>
        <w:t>у (</w:t>
      </w:r>
      <w:r w:rsidR="00355AA5" w:rsidRPr="00904D68">
        <w:rPr>
          <w:rFonts w:ascii="Times New Roman" w:hAnsi="Times New Roman" w:cs="Times New Roman"/>
          <w:sz w:val="26"/>
          <w:szCs w:val="26"/>
          <w:shd w:val="clear" w:color="auto" w:fill="FFFFFF" w:themeFill="background1"/>
        </w:rPr>
        <w:t>40,2</w:t>
      </w:r>
      <w:r w:rsidR="00A86254" w:rsidRPr="00904D68">
        <w:rPr>
          <w:rFonts w:ascii="Times New Roman" w:hAnsi="Times New Roman" w:cs="Times New Roman"/>
          <w:sz w:val="26"/>
          <w:szCs w:val="26"/>
          <w:shd w:val="clear" w:color="auto" w:fill="FFFFFF" w:themeFill="background1"/>
        </w:rPr>
        <w:t xml:space="preserve">); </w:t>
      </w:r>
      <w:r w:rsidR="006243EF" w:rsidRPr="00904D68">
        <w:rPr>
          <w:rFonts w:ascii="Times New Roman" w:hAnsi="Times New Roman" w:cs="Times New Roman"/>
          <w:sz w:val="26"/>
          <w:szCs w:val="26"/>
          <w:shd w:val="clear" w:color="auto" w:fill="FFFFFF" w:themeFill="background1"/>
        </w:rPr>
        <w:t xml:space="preserve">и выше </w:t>
      </w:r>
      <w:r w:rsidR="00A86254" w:rsidRPr="00904D68">
        <w:rPr>
          <w:rFonts w:ascii="Times New Roman" w:hAnsi="Times New Roman" w:cs="Times New Roman"/>
          <w:sz w:val="26"/>
          <w:szCs w:val="26"/>
          <w:shd w:val="clear" w:color="auto" w:fill="FFFFFF" w:themeFill="background1"/>
        </w:rPr>
        <w:t>областно</w:t>
      </w:r>
      <w:r w:rsidR="006243EF" w:rsidRPr="00904D68">
        <w:rPr>
          <w:rFonts w:ascii="Times New Roman" w:hAnsi="Times New Roman" w:cs="Times New Roman"/>
          <w:sz w:val="26"/>
          <w:szCs w:val="26"/>
          <w:shd w:val="clear" w:color="auto" w:fill="FFFFFF" w:themeFill="background1"/>
        </w:rPr>
        <w:t>го</w:t>
      </w:r>
      <w:r w:rsidR="00A86254" w:rsidRPr="00904D68">
        <w:rPr>
          <w:rFonts w:ascii="Times New Roman" w:hAnsi="Times New Roman" w:cs="Times New Roman"/>
          <w:sz w:val="26"/>
          <w:szCs w:val="26"/>
          <w:shd w:val="clear" w:color="auto" w:fill="FFFFFF" w:themeFill="background1"/>
        </w:rPr>
        <w:t xml:space="preserve"> уров</w:t>
      </w:r>
      <w:r w:rsidR="006243EF" w:rsidRPr="00904D68">
        <w:rPr>
          <w:rFonts w:ascii="Times New Roman" w:hAnsi="Times New Roman" w:cs="Times New Roman"/>
          <w:sz w:val="26"/>
          <w:szCs w:val="26"/>
          <w:shd w:val="clear" w:color="auto" w:fill="FFFFFF" w:themeFill="background1"/>
        </w:rPr>
        <w:t>ня</w:t>
      </w:r>
      <w:r w:rsidR="00A86254" w:rsidRPr="00904D68">
        <w:rPr>
          <w:rFonts w:ascii="Times New Roman" w:hAnsi="Times New Roman" w:cs="Times New Roman"/>
          <w:sz w:val="26"/>
          <w:szCs w:val="26"/>
          <w:shd w:val="clear" w:color="auto" w:fill="FFFFFF" w:themeFill="background1"/>
        </w:rPr>
        <w:t xml:space="preserve"> – </w:t>
      </w:r>
      <w:r w:rsidR="006243EF" w:rsidRPr="00904D68">
        <w:rPr>
          <w:rFonts w:ascii="Times New Roman" w:hAnsi="Times New Roman" w:cs="Times New Roman"/>
          <w:sz w:val="26"/>
          <w:szCs w:val="26"/>
          <w:shd w:val="clear" w:color="auto" w:fill="FFFFFF" w:themeFill="background1"/>
        </w:rPr>
        <w:t xml:space="preserve"> на 3.8 </w:t>
      </w:r>
      <w:r w:rsidR="006243EF" w:rsidRPr="00904D68">
        <w:rPr>
          <w:rFonts w:ascii="Times New Roman" w:hAnsi="Times New Roman" w:cs="Times New Roman"/>
          <w:sz w:val="26"/>
          <w:szCs w:val="26"/>
          <w:shd w:val="clear" w:color="auto" w:fill="FFFFFF" w:themeFill="background1"/>
        </w:rPr>
        <w:lastRenderedPageBreak/>
        <w:t>(48,1)</w:t>
      </w:r>
      <w:r w:rsidR="00A86254" w:rsidRPr="00904D68">
        <w:rPr>
          <w:rFonts w:ascii="Times New Roman" w:hAnsi="Times New Roman" w:cs="Times New Roman"/>
          <w:sz w:val="26"/>
          <w:szCs w:val="26"/>
          <w:shd w:val="clear" w:color="auto" w:fill="FFFFFF" w:themeFill="background1"/>
        </w:rPr>
        <w:t xml:space="preserve">. </w:t>
      </w:r>
      <w:r w:rsidRPr="00904D68">
        <w:rPr>
          <w:rFonts w:ascii="Times New Roman" w:hAnsi="Times New Roman" w:cs="Times New Roman"/>
          <w:sz w:val="26"/>
          <w:szCs w:val="26"/>
          <w:shd w:val="clear" w:color="auto" w:fill="FFFFFF" w:themeFill="background1"/>
        </w:rPr>
        <w:t>Самый высокий средний балл в МОАУ СОШ №15 (59,5 средний балл), лучший результат – 74  балла</w:t>
      </w:r>
      <w:r w:rsidR="00886328" w:rsidRPr="00904D68">
        <w:rPr>
          <w:rFonts w:ascii="Times New Roman" w:hAnsi="Times New Roman" w:cs="Times New Roman"/>
          <w:sz w:val="26"/>
          <w:szCs w:val="26"/>
          <w:shd w:val="clear" w:color="auto" w:fill="FFFFFF" w:themeFill="background1"/>
        </w:rPr>
        <w:t xml:space="preserve"> (учитель Китаева Марина Викторовна)</w:t>
      </w:r>
    </w:p>
    <w:p w:rsidR="00A86254" w:rsidRPr="00904D68" w:rsidRDefault="00E27E13" w:rsidP="00494BEF">
      <w:pPr>
        <w:spacing w:after="0" w:line="240" w:lineRule="auto"/>
        <w:ind w:firstLine="709"/>
        <w:jc w:val="both"/>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В рейтинге образовательных учреждений по показателю «Средний балл по обязательным предметам ЕГЭ: русский язык и математика» лидирует школа №15.</w:t>
      </w:r>
    </w:p>
    <w:p w:rsidR="003C4BBB" w:rsidRPr="00904D68" w:rsidRDefault="003C4BBB" w:rsidP="003C4BBB">
      <w:pPr>
        <w:suppressAutoHyphens/>
        <w:spacing w:after="0" w:line="240" w:lineRule="auto"/>
        <w:ind w:firstLine="708"/>
        <w:jc w:val="center"/>
        <w:rPr>
          <w:rFonts w:ascii="Times New Roman" w:eastAsia="Calibri" w:hAnsi="Times New Roman" w:cs="Times New Roman"/>
          <w:b/>
          <w:i/>
          <w:sz w:val="26"/>
          <w:szCs w:val="26"/>
          <w:lang w:eastAsia="ar-SA"/>
        </w:rPr>
      </w:pPr>
      <w:r w:rsidRPr="00904D68">
        <w:rPr>
          <w:rFonts w:ascii="Times New Roman" w:eastAsia="Calibri" w:hAnsi="Times New Roman" w:cs="Times New Roman"/>
          <w:b/>
          <w:i/>
          <w:sz w:val="26"/>
          <w:szCs w:val="26"/>
          <w:lang w:eastAsia="ar-SA"/>
        </w:rPr>
        <w:t xml:space="preserve">Средний балл ЕГЭ по обязательным предметам в разрезе школ </w:t>
      </w:r>
    </w:p>
    <w:p w:rsidR="003C4BBB" w:rsidRPr="00904D68" w:rsidRDefault="003C4BBB" w:rsidP="003C4BBB">
      <w:pPr>
        <w:suppressAutoHyphens/>
        <w:spacing w:after="0" w:line="240" w:lineRule="auto"/>
        <w:ind w:firstLine="708"/>
        <w:jc w:val="center"/>
        <w:rPr>
          <w:rFonts w:ascii="Times New Roman" w:eastAsia="Calibri" w:hAnsi="Times New Roman" w:cs="Times New Roman"/>
          <w:b/>
          <w:i/>
          <w:sz w:val="26"/>
          <w:szCs w:val="26"/>
          <w:lang w:eastAsia="ar-SA"/>
        </w:rPr>
      </w:pPr>
      <w:r w:rsidRPr="00904D68">
        <w:rPr>
          <w:rFonts w:ascii="Times New Roman" w:eastAsia="Calibri" w:hAnsi="Times New Roman" w:cs="Times New Roman"/>
          <w:b/>
          <w:i/>
          <w:sz w:val="26"/>
          <w:szCs w:val="26"/>
          <w:lang w:eastAsia="ar-SA"/>
        </w:rPr>
        <w:t>города Райчихинска в 2019 году:</w:t>
      </w:r>
    </w:p>
    <w:p w:rsidR="00904D68" w:rsidRPr="00904D68" w:rsidRDefault="00904D68" w:rsidP="003C4BBB">
      <w:pPr>
        <w:suppressAutoHyphens/>
        <w:spacing w:after="0" w:line="240" w:lineRule="auto"/>
        <w:ind w:firstLine="708"/>
        <w:jc w:val="center"/>
        <w:rPr>
          <w:rFonts w:ascii="Times New Roman" w:eastAsia="Calibri" w:hAnsi="Times New Roman" w:cs="Times New Roman"/>
          <w:b/>
          <w:i/>
          <w:sz w:val="26"/>
          <w:szCs w:val="26"/>
          <w:lang w:eastAsia="ar-SA"/>
        </w:rPr>
      </w:pPr>
    </w:p>
    <w:tbl>
      <w:tblPr>
        <w:tblStyle w:val="a7"/>
        <w:tblW w:w="0" w:type="auto"/>
        <w:tblLook w:val="04A0" w:firstRow="1" w:lastRow="0" w:firstColumn="1" w:lastColumn="0" w:noHBand="0" w:noVBand="1"/>
      </w:tblPr>
      <w:tblGrid>
        <w:gridCol w:w="3190"/>
        <w:gridCol w:w="2021"/>
        <w:gridCol w:w="1985"/>
        <w:gridCol w:w="2375"/>
      </w:tblGrid>
      <w:tr w:rsidR="003C4BBB" w:rsidRPr="00904D68" w:rsidTr="007041A4">
        <w:tc>
          <w:tcPr>
            <w:tcW w:w="3190" w:type="dxa"/>
            <w:vMerge w:val="restart"/>
          </w:tcPr>
          <w:p w:rsidR="003C4BBB" w:rsidRPr="00904D68" w:rsidRDefault="003C4BBB" w:rsidP="007041A4">
            <w:pPr>
              <w:suppressAutoHyphens/>
              <w:jc w:val="both"/>
              <w:rPr>
                <w:rFonts w:ascii="Times New Roman" w:eastAsia="Calibri" w:hAnsi="Times New Roman" w:cs="Times New Roman"/>
                <w:i/>
                <w:sz w:val="26"/>
                <w:szCs w:val="26"/>
                <w:lang w:eastAsia="ar-SA"/>
              </w:rPr>
            </w:pPr>
            <w:r w:rsidRPr="00904D68">
              <w:rPr>
                <w:rFonts w:ascii="Times New Roman" w:eastAsia="Calibri" w:hAnsi="Times New Roman" w:cs="Times New Roman"/>
                <w:i/>
                <w:sz w:val="26"/>
                <w:szCs w:val="26"/>
                <w:lang w:eastAsia="ar-SA"/>
              </w:rPr>
              <w:t>Образовательное учреждение:</w:t>
            </w:r>
          </w:p>
        </w:tc>
        <w:tc>
          <w:tcPr>
            <w:tcW w:w="2021" w:type="dxa"/>
            <w:vMerge w:val="restart"/>
          </w:tcPr>
          <w:p w:rsidR="003C4BBB" w:rsidRPr="00904D68" w:rsidRDefault="003C4BBB" w:rsidP="007041A4">
            <w:pPr>
              <w:suppressAutoHyphens/>
              <w:jc w:val="center"/>
              <w:rPr>
                <w:rFonts w:ascii="Times New Roman" w:eastAsia="Calibri" w:hAnsi="Times New Roman" w:cs="Times New Roman"/>
                <w:b/>
                <w:i/>
                <w:sz w:val="26"/>
                <w:szCs w:val="26"/>
                <w:lang w:eastAsia="ar-SA"/>
              </w:rPr>
            </w:pPr>
            <w:r w:rsidRPr="00904D68">
              <w:rPr>
                <w:rFonts w:ascii="Times New Roman" w:eastAsia="Calibri" w:hAnsi="Times New Roman" w:cs="Times New Roman"/>
                <w:b/>
                <w:i/>
                <w:sz w:val="26"/>
                <w:szCs w:val="26"/>
                <w:lang w:eastAsia="ar-SA"/>
              </w:rPr>
              <w:t>русский язык</w:t>
            </w:r>
          </w:p>
        </w:tc>
        <w:tc>
          <w:tcPr>
            <w:tcW w:w="4360" w:type="dxa"/>
            <w:gridSpan w:val="2"/>
          </w:tcPr>
          <w:p w:rsidR="003C4BBB" w:rsidRPr="00904D68" w:rsidRDefault="003C4BBB" w:rsidP="007041A4">
            <w:pPr>
              <w:suppressAutoHyphens/>
              <w:jc w:val="center"/>
              <w:rPr>
                <w:rFonts w:ascii="Times New Roman" w:eastAsia="Calibri" w:hAnsi="Times New Roman" w:cs="Times New Roman"/>
                <w:b/>
                <w:i/>
                <w:sz w:val="26"/>
                <w:szCs w:val="26"/>
                <w:lang w:eastAsia="ar-SA"/>
              </w:rPr>
            </w:pPr>
            <w:r w:rsidRPr="00904D68">
              <w:rPr>
                <w:rFonts w:ascii="Times New Roman" w:eastAsia="Calibri" w:hAnsi="Times New Roman" w:cs="Times New Roman"/>
                <w:b/>
                <w:i/>
                <w:sz w:val="26"/>
                <w:szCs w:val="26"/>
                <w:lang w:eastAsia="ar-SA"/>
              </w:rPr>
              <w:t>математика</w:t>
            </w:r>
          </w:p>
        </w:tc>
      </w:tr>
      <w:tr w:rsidR="003C4BBB" w:rsidRPr="00904D68" w:rsidTr="007041A4">
        <w:tc>
          <w:tcPr>
            <w:tcW w:w="3190" w:type="dxa"/>
            <w:vMerge/>
          </w:tcPr>
          <w:p w:rsidR="003C4BBB" w:rsidRPr="00904D68" w:rsidRDefault="003C4BBB" w:rsidP="007041A4">
            <w:pPr>
              <w:suppressAutoHyphens/>
              <w:jc w:val="both"/>
              <w:rPr>
                <w:rFonts w:ascii="Times New Roman" w:eastAsia="Calibri" w:hAnsi="Times New Roman" w:cs="Times New Roman"/>
                <w:i/>
                <w:sz w:val="26"/>
                <w:szCs w:val="26"/>
                <w:lang w:eastAsia="ar-SA"/>
              </w:rPr>
            </w:pPr>
          </w:p>
        </w:tc>
        <w:tc>
          <w:tcPr>
            <w:tcW w:w="2021" w:type="dxa"/>
            <w:vMerge/>
          </w:tcPr>
          <w:p w:rsidR="003C4BBB" w:rsidRPr="00904D68" w:rsidRDefault="003C4BBB" w:rsidP="007041A4">
            <w:pPr>
              <w:suppressAutoHyphens/>
              <w:jc w:val="both"/>
              <w:rPr>
                <w:rFonts w:ascii="Times New Roman" w:eastAsia="Calibri" w:hAnsi="Times New Roman" w:cs="Times New Roman"/>
                <w:i/>
                <w:sz w:val="26"/>
                <w:szCs w:val="26"/>
                <w:lang w:eastAsia="ar-SA"/>
              </w:rPr>
            </w:pPr>
          </w:p>
        </w:tc>
        <w:tc>
          <w:tcPr>
            <w:tcW w:w="1985" w:type="dxa"/>
          </w:tcPr>
          <w:p w:rsidR="003C4BBB" w:rsidRPr="00904D68" w:rsidRDefault="003C4BBB" w:rsidP="007041A4">
            <w:pPr>
              <w:suppressAutoHyphens/>
              <w:jc w:val="both"/>
              <w:rPr>
                <w:rFonts w:ascii="Times New Roman" w:eastAsia="Calibri" w:hAnsi="Times New Roman" w:cs="Times New Roman"/>
                <w:i/>
                <w:sz w:val="26"/>
                <w:szCs w:val="26"/>
                <w:lang w:eastAsia="ar-SA"/>
              </w:rPr>
            </w:pPr>
            <w:r w:rsidRPr="00904D68">
              <w:rPr>
                <w:rFonts w:ascii="Times New Roman" w:eastAsia="Calibri" w:hAnsi="Times New Roman" w:cs="Times New Roman"/>
                <w:i/>
                <w:sz w:val="26"/>
                <w:szCs w:val="26"/>
                <w:lang w:eastAsia="ar-SA"/>
              </w:rPr>
              <w:t>базовый уровень</w:t>
            </w:r>
          </w:p>
        </w:tc>
        <w:tc>
          <w:tcPr>
            <w:tcW w:w="2375" w:type="dxa"/>
          </w:tcPr>
          <w:p w:rsidR="003C4BBB" w:rsidRPr="00904D68" w:rsidRDefault="003C4BBB" w:rsidP="007041A4">
            <w:pPr>
              <w:suppressAutoHyphens/>
              <w:jc w:val="both"/>
              <w:rPr>
                <w:rFonts w:ascii="Times New Roman" w:eastAsia="Calibri" w:hAnsi="Times New Roman" w:cs="Times New Roman"/>
                <w:i/>
                <w:sz w:val="26"/>
                <w:szCs w:val="26"/>
                <w:lang w:eastAsia="ar-SA"/>
              </w:rPr>
            </w:pPr>
            <w:r w:rsidRPr="00904D68">
              <w:rPr>
                <w:rFonts w:ascii="Times New Roman" w:eastAsia="Calibri" w:hAnsi="Times New Roman" w:cs="Times New Roman"/>
                <w:i/>
                <w:sz w:val="26"/>
                <w:szCs w:val="26"/>
                <w:lang w:eastAsia="ar-SA"/>
              </w:rPr>
              <w:t>профильный уровень</w:t>
            </w:r>
          </w:p>
        </w:tc>
      </w:tr>
      <w:tr w:rsidR="003C4BBB" w:rsidRPr="00904D68" w:rsidTr="007041A4">
        <w:tc>
          <w:tcPr>
            <w:tcW w:w="3190" w:type="dxa"/>
          </w:tcPr>
          <w:p w:rsidR="003C4BBB" w:rsidRPr="00904D68" w:rsidRDefault="003C4BBB" w:rsidP="007041A4">
            <w:pPr>
              <w:suppressAutoHyphens/>
              <w:jc w:val="both"/>
              <w:rPr>
                <w:rFonts w:ascii="Times New Roman" w:eastAsia="Calibri" w:hAnsi="Times New Roman" w:cs="Times New Roman"/>
                <w:i/>
                <w:sz w:val="26"/>
                <w:szCs w:val="26"/>
                <w:lang w:eastAsia="ar-SA"/>
              </w:rPr>
            </w:pPr>
            <w:r w:rsidRPr="00904D68">
              <w:rPr>
                <w:rFonts w:ascii="Times New Roman" w:eastAsia="Calibri" w:hAnsi="Times New Roman" w:cs="Times New Roman"/>
                <w:i/>
                <w:sz w:val="26"/>
                <w:szCs w:val="26"/>
                <w:lang w:eastAsia="ar-SA"/>
              </w:rPr>
              <w:t>МОАУ СОШ №1</w:t>
            </w:r>
          </w:p>
        </w:tc>
        <w:tc>
          <w:tcPr>
            <w:tcW w:w="2021" w:type="dxa"/>
          </w:tcPr>
          <w:p w:rsidR="003C4BBB" w:rsidRPr="00904D68" w:rsidRDefault="003C4BBB" w:rsidP="007041A4">
            <w:pPr>
              <w:suppressAutoHyphens/>
              <w:jc w:val="center"/>
              <w:rPr>
                <w:rFonts w:ascii="Times New Roman" w:eastAsia="Calibri" w:hAnsi="Times New Roman" w:cs="Times New Roman"/>
                <w:i/>
                <w:sz w:val="26"/>
                <w:szCs w:val="26"/>
                <w:lang w:eastAsia="ar-SA"/>
              </w:rPr>
            </w:pPr>
            <w:r w:rsidRPr="00904D68">
              <w:rPr>
                <w:rFonts w:ascii="Times New Roman" w:eastAsia="Calibri" w:hAnsi="Times New Roman" w:cs="Times New Roman"/>
                <w:i/>
                <w:sz w:val="26"/>
                <w:szCs w:val="26"/>
                <w:lang w:eastAsia="ar-SA"/>
              </w:rPr>
              <w:t>55,0</w:t>
            </w:r>
          </w:p>
        </w:tc>
        <w:tc>
          <w:tcPr>
            <w:tcW w:w="1985" w:type="dxa"/>
          </w:tcPr>
          <w:p w:rsidR="003C4BBB" w:rsidRPr="00904D68" w:rsidRDefault="006E6C06" w:rsidP="007041A4">
            <w:pPr>
              <w:suppressAutoHyphens/>
              <w:jc w:val="center"/>
              <w:rPr>
                <w:rFonts w:ascii="Times New Roman" w:eastAsia="Calibri" w:hAnsi="Times New Roman" w:cs="Times New Roman"/>
                <w:i/>
                <w:sz w:val="26"/>
                <w:szCs w:val="26"/>
                <w:lang w:eastAsia="ar-SA"/>
              </w:rPr>
            </w:pPr>
            <w:r w:rsidRPr="00904D68">
              <w:rPr>
                <w:rFonts w:ascii="Times New Roman" w:eastAsia="Calibri" w:hAnsi="Times New Roman" w:cs="Times New Roman"/>
                <w:i/>
                <w:sz w:val="26"/>
                <w:szCs w:val="26"/>
                <w:lang w:eastAsia="ar-SA"/>
              </w:rPr>
              <w:t>3,9</w:t>
            </w:r>
          </w:p>
        </w:tc>
        <w:tc>
          <w:tcPr>
            <w:tcW w:w="2375" w:type="dxa"/>
          </w:tcPr>
          <w:p w:rsidR="003C4BBB" w:rsidRPr="00904D68" w:rsidRDefault="003C4BBB" w:rsidP="007041A4">
            <w:pPr>
              <w:suppressAutoHyphens/>
              <w:jc w:val="center"/>
              <w:rPr>
                <w:rFonts w:ascii="Times New Roman" w:eastAsia="Calibri" w:hAnsi="Times New Roman" w:cs="Times New Roman"/>
                <w:i/>
                <w:sz w:val="26"/>
                <w:szCs w:val="26"/>
                <w:lang w:eastAsia="ar-SA"/>
              </w:rPr>
            </w:pPr>
            <w:r w:rsidRPr="00904D68">
              <w:rPr>
                <w:rFonts w:ascii="Times New Roman" w:eastAsia="Calibri" w:hAnsi="Times New Roman" w:cs="Times New Roman"/>
                <w:i/>
                <w:sz w:val="26"/>
                <w:szCs w:val="26"/>
                <w:lang w:eastAsia="ar-SA"/>
              </w:rPr>
              <w:t>39,5</w:t>
            </w:r>
          </w:p>
        </w:tc>
      </w:tr>
      <w:tr w:rsidR="003C4BBB" w:rsidRPr="00904D68" w:rsidTr="007041A4">
        <w:tc>
          <w:tcPr>
            <w:tcW w:w="3190" w:type="dxa"/>
          </w:tcPr>
          <w:p w:rsidR="003C4BBB" w:rsidRPr="00904D68" w:rsidRDefault="003C4BBB" w:rsidP="007041A4">
            <w:pPr>
              <w:suppressAutoHyphens/>
              <w:jc w:val="both"/>
              <w:rPr>
                <w:rFonts w:ascii="Times New Roman" w:eastAsia="Calibri" w:hAnsi="Times New Roman" w:cs="Times New Roman"/>
                <w:i/>
                <w:sz w:val="26"/>
                <w:szCs w:val="26"/>
                <w:lang w:eastAsia="ar-SA"/>
              </w:rPr>
            </w:pPr>
            <w:r w:rsidRPr="00904D68">
              <w:rPr>
                <w:rFonts w:ascii="Times New Roman" w:eastAsia="Calibri" w:hAnsi="Times New Roman" w:cs="Times New Roman"/>
                <w:i/>
                <w:sz w:val="26"/>
                <w:szCs w:val="26"/>
                <w:lang w:eastAsia="ar-SA"/>
              </w:rPr>
              <w:t>МОАУГ №8</w:t>
            </w:r>
          </w:p>
        </w:tc>
        <w:tc>
          <w:tcPr>
            <w:tcW w:w="2021" w:type="dxa"/>
          </w:tcPr>
          <w:p w:rsidR="003C4BBB" w:rsidRPr="00904D68" w:rsidRDefault="003C4BBB" w:rsidP="007041A4">
            <w:pPr>
              <w:suppressAutoHyphens/>
              <w:jc w:val="center"/>
              <w:rPr>
                <w:rFonts w:ascii="Times New Roman" w:eastAsia="Calibri" w:hAnsi="Times New Roman" w:cs="Times New Roman"/>
                <w:i/>
                <w:sz w:val="26"/>
                <w:szCs w:val="26"/>
                <w:lang w:eastAsia="ar-SA"/>
              </w:rPr>
            </w:pPr>
            <w:r w:rsidRPr="00904D68">
              <w:rPr>
                <w:rFonts w:ascii="Times New Roman" w:eastAsia="Calibri" w:hAnsi="Times New Roman" w:cs="Times New Roman"/>
                <w:i/>
                <w:sz w:val="26"/>
                <w:szCs w:val="26"/>
                <w:lang w:eastAsia="ar-SA"/>
              </w:rPr>
              <w:t>54,0</w:t>
            </w:r>
          </w:p>
        </w:tc>
        <w:tc>
          <w:tcPr>
            <w:tcW w:w="1985" w:type="dxa"/>
          </w:tcPr>
          <w:p w:rsidR="003C4BBB" w:rsidRPr="00904D68" w:rsidRDefault="003C4BBB" w:rsidP="006E6C06">
            <w:pPr>
              <w:suppressAutoHyphens/>
              <w:jc w:val="center"/>
              <w:rPr>
                <w:rFonts w:ascii="Times New Roman" w:eastAsia="Calibri" w:hAnsi="Times New Roman" w:cs="Times New Roman"/>
                <w:i/>
                <w:sz w:val="26"/>
                <w:szCs w:val="26"/>
                <w:lang w:eastAsia="ar-SA"/>
              </w:rPr>
            </w:pPr>
            <w:r w:rsidRPr="00904D68">
              <w:rPr>
                <w:rFonts w:ascii="Times New Roman" w:eastAsia="Calibri" w:hAnsi="Times New Roman" w:cs="Times New Roman"/>
                <w:i/>
                <w:sz w:val="26"/>
                <w:szCs w:val="26"/>
                <w:lang w:eastAsia="ar-SA"/>
              </w:rPr>
              <w:t>4,</w:t>
            </w:r>
            <w:r w:rsidR="006E6C06" w:rsidRPr="00904D68">
              <w:rPr>
                <w:rFonts w:ascii="Times New Roman" w:eastAsia="Calibri" w:hAnsi="Times New Roman" w:cs="Times New Roman"/>
                <w:i/>
                <w:sz w:val="26"/>
                <w:szCs w:val="26"/>
                <w:lang w:eastAsia="ar-SA"/>
              </w:rPr>
              <w:t>0</w:t>
            </w:r>
          </w:p>
        </w:tc>
        <w:tc>
          <w:tcPr>
            <w:tcW w:w="2375" w:type="dxa"/>
          </w:tcPr>
          <w:p w:rsidR="003C4BBB" w:rsidRPr="00904D68" w:rsidRDefault="003C4BBB" w:rsidP="007041A4">
            <w:pPr>
              <w:suppressAutoHyphens/>
              <w:jc w:val="center"/>
              <w:rPr>
                <w:rFonts w:ascii="Times New Roman" w:eastAsia="Calibri" w:hAnsi="Times New Roman" w:cs="Times New Roman"/>
                <w:i/>
                <w:sz w:val="26"/>
                <w:szCs w:val="26"/>
                <w:lang w:eastAsia="ar-SA"/>
              </w:rPr>
            </w:pPr>
            <w:r w:rsidRPr="00904D68">
              <w:rPr>
                <w:rFonts w:ascii="Times New Roman" w:eastAsia="Calibri" w:hAnsi="Times New Roman" w:cs="Times New Roman"/>
                <w:i/>
                <w:sz w:val="26"/>
                <w:szCs w:val="26"/>
                <w:lang w:eastAsia="ar-SA"/>
              </w:rPr>
              <w:t>54,5</w:t>
            </w:r>
          </w:p>
        </w:tc>
      </w:tr>
      <w:tr w:rsidR="00494BEF" w:rsidRPr="00904D68" w:rsidTr="007041A4">
        <w:tc>
          <w:tcPr>
            <w:tcW w:w="3190" w:type="dxa"/>
          </w:tcPr>
          <w:p w:rsidR="00494BEF" w:rsidRPr="00904D68" w:rsidRDefault="00494BEF" w:rsidP="00D579B3">
            <w:pPr>
              <w:suppressAutoHyphens/>
              <w:jc w:val="both"/>
              <w:rPr>
                <w:rFonts w:ascii="Times New Roman" w:eastAsia="Calibri" w:hAnsi="Times New Roman" w:cs="Times New Roman"/>
                <w:b/>
                <w:i/>
                <w:sz w:val="26"/>
                <w:szCs w:val="26"/>
                <w:lang w:eastAsia="ar-SA"/>
              </w:rPr>
            </w:pPr>
            <w:r w:rsidRPr="00904D68">
              <w:rPr>
                <w:rFonts w:ascii="Times New Roman" w:eastAsia="Calibri" w:hAnsi="Times New Roman" w:cs="Times New Roman"/>
                <w:b/>
                <w:i/>
                <w:sz w:val="26"/>
                <w:szCs w:val="26"/>
                <w:lang w:eastAsia="ar-SA"/>
              </w:rPr>
              <w:t>По городу:</w:t>
            </w:r>
          </w:p>
        </w:tc>
        <w:tc>
          <w:tcPr>
            <w:tcW w:w="2021" w:type="dxa"/>
          </w:tcPr>
          <w:p w:rsidR="00494BEF" w:rsidRPr="00904D68" w:rsidRDefault="00494BEF" w:rsidP="00D579B3">
            <w:pPr>
              <w:suppressAutoHyphens/>
              <w:jc w:val="center"/>
              <w:rPr>
                <w:rFonts w:ascii="Times New Roman" w:eastAsia="Calibri" w:hAnsi="Times New Roman" w:cs="Times New Roman"/>
                <w:b/>
                <w:i/>
                <w:sz w:val="26"/>
                <w:szCs w:val="26"/>
                <w:lang w:eastAsia="ar-SA"/>
              </w:rPr>
            </w:pPr>
            <w:r w:rsidRPr="00904D68">
              <w:rPr>
                <w:rFonts w:ascii="Times New Roman" w:eastAsia="Calibri" w:hAnsi="Times New Roman" w:cs="Times New Roman"/>
                <w:b/>
                <w:i/>
                <w:sz w:val="26"/>
                <w:szCs w:val="26"/>
                <w:lang w:eastAsia="ar-SA"/>
              </w:rPr>
              <w:t>66,3</w:t>
            </w:r>
          </w:p>
        </w:tc>
        <w:tc>
          <w:tcPr>
            <w:tcW w:w="1985" w:type="dxa"/>
          </w:tcPr>
          <w:p w:rsidR="00494BEF" w:rsidRPr="00904D68" w:rsidRDefault="00494BEF" w:rsidP="00D579B3">
            <w:pPr>
              <w:suppressAutoHyphens/>
              <w:jc w:val="center"/>
              <w:rPr>
                <w:rFonts w:ascii="Times New Roman" w:eastAsia="Calibri" w:hAnsi="Times New Roman" w:cs="Times New Roman"/>
                <w:b/>
                <w:i/>
                <w:sz w:val="26"/>
                <w:szCs w:val="26"/>
                <w:lang w:eastAsia="ar-SA"/>
              </w:rPr>
            </w:pPr>
            <w:r w:rsidRPr="00904D68">
              <w:rPr>
                <w:rFonts w:ascii="Times New Roman" w:eastAsia="Calibri" w:hAnsi="Times New Roman" w:cs="Times New Roman"/>
                <w:b/>
                <w:i/>
                <w:sz w:val="26"/>
                <w:szCs w:val="26"/>
                <w:lang w:eastAsia="ar-SA"/>
              </w:rPr>
              <w:t>4,1</w:t>
            </w:r>
          </w:p>
        </w:tc>
        <w:tc>
          <w:tcPr>
            <w:tcW w:w="2375" w:type="dxa"/>
          </w:tcPr>
          <w:p w:rsidR="00494BEF" w:rsidRPr="00904D68" w:rsidRDefault="00494BEF" w:rsidP="00D579B3">
            <w:pPr>
              <w:suppressAutoHyphens/>
              <w:jc w:val="center"/>
              <w:rPr>
                <w:rFonts w:ascii="Times New Roman" w:eastAsia="Calibri" w:hAnsi="Times New Roman" w:cs="Times New Roman"/>
                <w:b/>
                <w:i/>
                <w:sz w:val="26"/>
                <w:szCs w:val="26"/>
                <w:lang w:eastAsia="ar-SA"/>
              </w:rPr>
            </w:pPr>
            <w:r w:rsidRPr="00904D68">
              <w:rPr>
                <w:rFonts w:ascii="Times New Roman" w:eastAsia="Calibri" w:hAnsi="Times New Roman" w:cs="Times New Roman"/>
                <w:b/>
                <w:i/>
                <w:sz w:val="26"/>
                <w:szCs w:val="26"/>
                <w:lang w:eastAsia="ar-SA"/>
              </w:rPr>
              <w:t>54,9</w:t>
            </w:r>
          </w:p>
        </w:tc>
      </w:tr>
      <w:tr w:rsidR="003C4BBB" w:rsidRPr="00904D68" w:rsidTr="007041A4">
        <w:tc>
          <w:tcPr>
            <w:tcW w:w="3190" w:type="dxa"/>
          </w:tcPr>
          <w:p w:rsidR="003C4BBB" w:rsidRPr="00904D68" w:rsidRDefault="003C4BBB" w:rsidP="007041A4">
            <w:pPr>
              <w:suppressAutoHyphens/>
              <w:jc w:val="both"/>
              <w:rPr>
                <w:rFonts w:ascii="Times New Roman" w:eastAsia="Calibri" w:hAnsi="Times New Roman" w:cs="Times New Roman"/>
                <w:i/>
                <w:sz w:val="26"/>
                <w:szCs w:val="26"/>
                <w:lang w:eastAsia="ar-SA"/>
              </w:rPr>
            </w:pPr>
            <w:r w:rsidRPr="00904D68">
              <w:rPr>
                <w:rFonts w:ascii="Times New Roman" w:eastAsia="Calibri" w:hAnsi="Times New Roman" w:cs="Times New Roman"/>
                <w:i/>
                <w:sz w:val="26"/>
                <w:szCs w:val="26"/>
                <w:lang w:eastAsia="ar-SA"/>
              </w:rPr>
              <w:t>МОАУ СОШ №15</w:t>
            </w:r>
          </w:p>
        </w:tc>
        <w:tc>
          <w:tcPr>
            <w:tcW w:w="2021" w:type="dxa"/>
          </w:tcPr>
          <w:p w:rsidR="003C4BBB" w:rsidRPr="00904D68" w:rsidRDefault="003C4BBB" w:rsidP="007041A4">
            <w:pPr>
              <w:suppressAutoHyphens/>
              <w:jc w:val="center"/>
              <w:rPr>
                <w:rFonts w:ascii="Times New Roman" w:eastAsia="Calibri" w:hAnsi="Times New Roman" w:cs="Times New Roman"/>
                <w:i/>
                <w:sz w:val="26"/>
                <w:szCs w:val="26"/>
                <w:lang w:eastAsia="ar-SA"/>
              </w:rPr>
            </w:pPr>
            <w:r w:rsidRPr="00904D68">
              <w:rPr>
                <w:rFonts w:ascii="Times New Roman" w:eastAsia="Calibri" w:hAnsi="Times New Roman" w:cs="Times New Roman"/>
                <w:i/>
                <w:sz w:val="26"/>
                <w:szCs w:val="26"/>
                <w:lang w:eastAsia="ar-SA"/>
              </w:rPr>
              <w:t>70,4</w:t>
            </w:r>
          </w:p>
        </w:tc>
        <w:tc>
          <w:tcPr>
            <w:tcW w:w="1985" w:type="dxa"/>
          </w:tcPr>
          <w:p w:rsidR="003C4BBB" w:rsidRPr="00904D68" w:rsidRDefault="003C4BBB" w:rsidP="007041A4">
            <w:pPr>
              <w:suppressAutoHyphens/>
              <w:jc w:val="center"/>
              <w:rPr>
                <w:rFonts w:ascii="Times New Roman" w:eastAsia="Calibri" w:hAnsi="Times New Roman" w:cs="Times New Roman"/>
                <w:i/>
                <w:sz w:val="26"/>
                <w:szCs w:val="26"/>
                <w:lang w:eastAsia="ar-SA"/>
              </w:rPr>
            </w:pPr>
            <w:r w:rsidRPr="00904D68">
              <w:rPr>
                <w:rFonts w:ascii="Times New Roman" w:eastAsia="Calibri" w:hAnsi="Times New Roman" w:cs="Times New Roman"/>
                <w:i/>
                <w:sz w:val="26"/>
                <w:szCs w:val="26"/>
                <w:lang w:eastAsia="ar-SA"/>
              </w:rPr>
              <w:t>4,2</w:t>
            </w:r>
          </w:p>
        </w:tc>
        <w:tc>
          <w:tcPr>
            <w:tcW w:w="2375" w:type="dxa"/>
          </w:tcPr>
          <w:p w:rsidR="003C4BBB" w:rsidRPr="00904D68" w:rsidRDefault="003C4BBB" w:rsidP="007041A4">
            <w:pPr>
              <w:suppressAutoHyphens/>
              <w:jc w:val="center"/>
              <w:rPr>
                <w:rFonts w:ascii="Times New Roman" w:eastAsia="Calibri" w:hAnsi="Times New Roman" w:cs="Times New Roman"/>
                <w:i/>
                <w:sz w:val="26"/>
                <w:szCs w:val="26"/>
                <w:lang w:eastAsia="ar-SA"/>
              </w:rPr>
            </w:pPr>
            <w:r w:rsidRPr="00904D68">
              <w:rPr>
                <w:rFonts w:ascii="Times New Roman" w:eastAsia="Calibri" w:hAnsi="Times New Roman" w:cs="Times New Roman"/>
                <w:i/>
                <w:sz w:val="26"/>
                <w:szCs w:val="26"/>
                <w:lang w:eastAsia="ar-SA"/>
              </w:rPr>
              <w:t>59,5</w:t>
            </w:r>
          </w:p>
        </w:tc>
      </w:tr>
    </w:tbl>
    <w:p w:rsidR="00666F43" w:rsidRPr="00904D68" w:rsidRDefault="00666F43" w:rsidP="00666F43">
      <w:pPr>
        <w:spacing w:after="0" w:line="240" w:lineRule="auto"/>
        <w:ind w:firstLine="709"/>
        <w:contextualSpacing/>
        <w:jc w:val="both"/>
        <w:rPr>
          <w:rFonts w:ascii="Times New Roman" w:hAnsi="Times New Roman" w:cs="Times New Roman"/>
          <w:sz w:val="26"/>
          <w:szCs w:val="26"/>
        </w:rPr>
      </w:pPr>
      <w:r w:rsidRPr="00904D68">
        <w:rPr>
          <w:rFonts w:ascii="Times New Roman" w:hAnsi="Times New Roman" w:cs="Times New Roman"/>
          <w:sz w:val="26"/>
          <w:szCs w:val="26"/>
        </w:rPr>
        <w:t xml:space="preserve">Еще один показатель, определяющий уровень освоения образовательного стандарта, - </w:t>
      </w:r>
      <w:r w:rsidRPr="00904D68">
        <w:rPr>
          <w:rFonts w:ascii="Times New Roman" w:hAnsi="Times New Roman" w:cs="Times New Roman"/>
          <w:b/>
          <w:sz w:val="26"/>
          <w:szCs w:val="26"/>
        </w:rPr>
        <w:t>результаты ЕГЭ по общеобразовательным предметам, необходимым выпускникам для получения дальнейшего профессионального образования.</w:t>
      </w:r>
    </w:p>
    <w:p w:rsidR="00666F43" w:rsidRPr="00904D68" w:rsidRDefault="00E27E13" w:rsidP="00666F43">
      <w:pPr>
        <w:spacing w:after="0" w:line="240" w:lineRule="auto"/>
        <w:ind w:firstLine="709"/>
        <w:contextualSpacing/>
        <w:jc w:val="both"/>
        <w:rPr>
          <w:rFonts w:ascii="Times New Roman" w:hAnsi="Times New Roman" w:cs="Times New Roman"/>
          <w:sz w:val="26"/>
          <w:szCs w:val="26"/>
        </w:rPr>
      </w:pPr>
      <w:r w:rsidRPr="00904D68">
        <w:rPr>
          <w:rFonts w:ascii="Times New Roman" w:hAnsi="Times New Roman" w:cs="Times New Roman"/>
          <w:sz w:val="26"/>
          <w:szCs w:val="26"/>
        </w:rPr>
        <w:t xml:space="preserve">На протяжении нескольких лет наиболее популярными предметами для сдачи ЕГЭ остаются: обществознание, его сдавали 51 чел., физика (28 чел.), история (26 чел.). </w:t>
      </w:r>
      <w:r w:rsidR="00666F43" w:rsidRPr="00904D68">
        <w:rPr>
          <w:rFonts w:ascii="Times New Roman" w:hAnsi="Times New Roman" w:cs="Times New Roman"/>
          <w:sz w:val="26"/>
          <w:szCs w:val="26"/>
        </w:rPr>
        <w:t>Из общего числа выпускников 201</w:t>
      </w:r>
      <w:r w:rsidR="00276E0D" w:rsidRPr="00904D68">
        <w:rPr>
          <w:rFonts w:ascii="Times New Roman" w:hAnsi="Times New Roman" w:cs="Times New Roman"/>
          <w:sz w:val="26"/>
          <w:szCs w:val="26"/>
        </w:rPr>
        <w:t>9</w:t>
      </w:r>
      <w:r w:rsidR="00666F43" w:rsidRPr="00904D68">
        <w:rPr>
          <w:rFonts w:ascii="Times New Roman" w:hAnsi="Times New Roman" w:cs="Times New Roman"/>
          <w:sz w:val="26"/>
          <w:szCs w:val="26"/>
        </w:rPr>
        <w:t xml:space="preserve"> года, преодолели минимальный порог (освоили образовательный стандарт) по всем предметам ЕГЭ по выбору – 77,5% выпускников.</w:t>
      </w:r>
    </w:p>
    <w:p w:rsidR="00355AA5" w:rsidRPr="00904D68" w:rsidRDefault="00642C18" w:rsidP="00355AA5">
      <w:pPr>
        <w:spacing w:after="0" w:line="240" w:lineRule="auto"/>
        <w:ind w:firstLine="708"/>
        <w:jc w:val="both"/>
        <w:rPr>
          <w:rFonts w:ascii="Times New Roman" w:hAnsi="Times New Roman" w:cs="Times New Roman"/>
          <w:sz w:val="26"/>
          <w:szCs w:val="26"/>
          <w:shd w:val="clear" w:color="auto" w:fill="FFFFFF" w:themeFill="background1"/>
        </w:rPr>
      </w:pPr>
      <w:r w:rsidRPr="00904D68">
        <w:rPr>
          <w:rFonts w:ascii="Times New Roman" w:hAnsi="Times New Roman" w:cs="Times New Roman"/>
          <w:sz w:val="26"/>
          <w:szCs w:val="26"/>
        </w:rPr>
        <w:t xml:space="preserve">Хочется отметить, что </w:t>
      </w:r>
      <w:r w:rsidR="00185545" w:rsidRPr="00904D68">
        <w:rPr>
          <w:rFonts w:ascii="Times New Roman" w:hAnsi="Times New Roman" w:cs="Times New Roman"/>
          <w:sz w:val="26"/>
          <w:szCs w:val="26"/>
        </w:rPr>
        <w:t xml:space="preserve">в </w:t>
      </w:r>
      <w:r w:rsidRPr="00904D68">
        <w:rPr>
          <w:rFonts w:ascii="Times New Roman" w:hAnsi="Times New Roman" w:cs="Times New Roman"/>
          <w:sz w:val="26"/>
          <w:szCs w:val="26"/>
        </w:rPr>
        <w:t xml:space="preserve">2019 году по сравнению с </w:t>
      </w:r>
      <w:r w:rsidR="00886328" w:rsidRPr="00904D68">
        <w:rPr>
          <w:rFonts w:ascii="Times New Roman" w:hAnsi="Times New Roman" w:cs="Times New Roman"/>
          <w:sz w:val="26"/>
          <w:szCs w:val="26"/>
        </w:rPr>
        <w:t>предыдущим</w:t>
      </w:r>
      <w:r w:rsidRPr="00904D68">
        <w:rPr>
          <w:rFonts w:ascii="Times New Roman" w:hAnsi="Times New Roman" w:cs="Times New Roman"/>
          <w:sz w:val="26"/>
          <w:szCs w:val="26"/>
        </w:rPr>
        <w:t xml:space="preserve"> годом повысился средний тестовый балл ЕГЭ по 5 предметам: информатика – на 9,</w:t>
      </w:r>
      <w:r w:rsidR="00276E0D" w:rsidRPr="00904D68">
        <w:rPr>
          <w:rFonts w:ascii="Times New Roman" w:hAnsi="Times New Roman" w:cs="Times New Roman"/>
          <w:sz w:val="26"/>
          <w:szCs w:val="26"/>
        </w:rPr>
        <w:t>9</w:t>
      </w:r>
      <w:r w:rsidRPr="00904D68">
        <w:rPr>
          <w:rFonts w:ascii="Times New Roman" w:hAnsi="Times New Roman" w:cs="Times New Roman"/>
          <w:sz w:val="26"/>
          <w:szCs w:val="26"/>
        </w:rPr>
        <w:t xml:space="preserve"> баллов, английский язык – на 3,</w:t>
      </w:r>
      <w:r w:rsidR="00CF7976" w:rsidRPr="00904D68">
        <w:rPr>
          <w:rFonts w:ascii="Times New Roman" w:hAnsi="Times New Roman" w:cs="Times New Roman"/>
          <w:sz w:val="26"/>
          <w:szCs w:val="26"/>
        </w:rPr>
        <w:t>2</w:t>
      </w:r>
      <w:r w:rsidRPr="00904D68">
        <w:rPr>
          <w:rFonts w:ascii="Times New Roman" w:hAnsi="Times New Roman" w:cs="Times New Roman"/>
          <w:sz w:val="26"/>
          <w:szCs w:val="26"/>
        </w:rPr>
        <w:t xml:space="preserve"> балла; обществознание – на</w:t>
      </w:r>
      <w:proofErr w:type="gramStart"/>
      <w:r w:rsidRPr="00904D68">
        <w:rPr>
          <w:rFonts w:ascii="Times New Roman" w:hAnsi="Times New Roman" w:cs="Times New Roman"/>
          <w:sz w:val="26"/>
          <w:szCs w:val="26"/>
        </w:rPr>
        <w:t>4</w:t>
      </w:r>
      <w:proofErr w:type="gramEnd"/>
      <w:r w:rsidRPr="00904D68">
        <w:rPr>
          <w:rFonts w:ascii="Times New Roman" w:hAnsi="Times New Roman" w:cs="Times New Roman"/>
          <w:sz w:val="26"/>
          <w:szCs w:val="26"/>
        </w:rPr>
        <w:t>,</w:t>
      </w:r>
      <w:r w:rsidR="00276E0D" w:rsidRPr="00904D68">
        <w:rPr>
          <w:rFonts w:ascii="Times New Roman" w:hAnsi="Times New Roman" w:cs="Times New Roman"/>
          <w:sz w:val="26"/>
          <w:szCs w:val="26"/>
        </w:rPr>
        <w:t>9</w:t>
      </w:r>
      <w:r w:rsidRPr="00904D68">
        <w:rPr>
          <w:rFonts w:ascii="Times New Roman" w:hAnsi="Times New Roman" w:cs="Times New Roman"/>
          <w:sz w:val="26"/>
          <w:szCs w:val="26"/>
        </w:rPr>
        <w:t xml:space="preserve">; литература – на 3,3; география – на 19,5 баллов. По остальным предметам значения средних тестовых баллов понизились: </w:t>
      </w:r>
      <w:r w:rsidR="00355AA5" w:rsidRPr="00904D68">
        <w:rPr>
          <w:rFonts w:ascii="Times New Roman" w:hAnsi="Times New Roman" w:cs="Times New Roman"/>
          <w:sz w:val="26"/>
          <w:szCs w:val="26"/>
          <w:shd w:val="clear" w:color="auto" w:fill="FFFFFF" w:themeFill="background1"/>
        </w:rPr>
        <w:t xml:space="preserve">по </w:t>
      </w:r>
      <w:r w:rsidRPr="00904D68">
        <w:rPr>
          <w:rFonts w:ascii="Times New Roman" w:hAnsi="Times New Roman" w:cs="Times New Roman"/>
          <w:sz w:val="26"/>
          <w:szCs w:val="26"/>
          <w:shd w:val="clear" w:color="auto" w:fill="FFFFFF" w:themeFill="background1"/>
        </w:rPr>
        <w:t>истории</w:t>
      </w:r>
      <w:r w:rsidR="00BB3769" w:rsidRPr="00904D68">
        <w:rPr>
          <w:rFonts w:ascii="Times New Roman" w:hAnsi="Times New Roman" w:cs="Times New Roman"/>
          <w:sz w:val="26"/>
          <w:szCs w:val="26"/>
          <w:shd w:val="clear" w:color="auto" w:fill="FFFFFF" w:themeFill="background1"/>
        </w:rPr>
        <w:t xml:space="preserve"> (на </w:t>
      </w:r>
      <w:r w:rsidRPr="00904D68">
        <w:rPr>
          <w:rFonts w:ascii="Times New Roman" w:hAnsi="Times New Roman" w:cs="Times New Roman"/>
          <w:sz w:val="26"/>
          <w:szCs w:val="26"/>
          <w:shd w:val="clear" w:color="auto" w:fill="FFFFFF" w:themeFill="background1"/>
        </w:rPr>
        <w:t>0,</w:t>
      </w:r>
      <w:r w:rsidR="00276E0D" w:rsidRPr="00904D68">
        <w:rPr>
          <w:rFonts w:ascii="Times New Roman" w:hAnsi="Times New Roman" w:cs="Times New Roman"/>
          <w:sz w:val="26"/>
          <w:szCs w:val="26"/>
          <w:shd w:val="clear" w:color="auto" w:fill="FFFFFF" w:themeFill="background1"/>
        </w:rPr>
        <w:t>8</w:t>
      </w:r>
      <w:r w:rsidR="00BB3769" w:rsidRPr="00904D68">
        <w:rPr>
          <w:rFonts w:ascii="Times New Roman" w:hAnsi="Times New Roman" w:cs="Times New Roman"/>
          <w:sz w:val="26"/>
          <w:szCs w:val="26"/>
          <w:shd w:val="clear" w:color="auto" w:fill="FFFFFF" w:themeFill="background1"/>
        </w:rPr>
        <w:t>),</w:t>
      </w:r>
      <w:r w:rsidR="002F2A20" w:rsidRPr="00904D68">
        <w:rPr>
          <w:rFonts w:ascii="Times New Roman" w:hAnsi="Times New Roman" w:cs="Times New Roman"/>
          <w:sz w:val="26"/>
          <w:szCs w:val="26"/>
          <w:shd w:val="clear" w:color="auto" w:fill="FFFFFF" w:themeFill="background1"/>
        </w:rPr>
        <w:t xml:space="preserve">физике (на </w:t>
      </w:r>
      <w:r w:rsidRPr="00904D68">
        <w:rPr>
          <w:rFonts w:ascii="Times New Roman" w:hAnsi="Times New Roman" w:cs="Times New Roman"/>
          <w:sz w:val="26"/>
          <w:szCs w:val="26"/>
          <w:shd w:val="clear" w:color="auto" w:fill="FFFFFF" w:themeFill="background1"/>
        </w:rPr>
        <w:t>5,</w:t>
      </w:r>
      <w:r w:rsidR="00276E0D" w:rsidRPr="00904D68">
        <w:rPr>
          <w:rFonts w:ascii="Times New Roman" w:hAnsi="Times New Roman" w:cs="Times New Roman"/>
          <w:sz w:val="26"/>
          <w:szCs w:val="26"/>
          <w:shd w:val="clear" w:color="auto" w:fill="FFFFFF" w:themeFill="background1"/>
        </w:rPr>
        <w:t>5</w:t>
      </w:r>
      <w:r w:rsidR="002F2A20" w:rsidRPr="00904D68">
        <w:rPr>
          <w:rFonts w:ascii="Times New Roman" w:hAnsi="Times New Roman" w:cs="Times New Roman"/>
          <w:sz w:val="26"/>
          <w:szCs w:val="26"/>
          <w:shd w:val="clear" w:color="auto" w:fill="FFFFFF" w:themeFill="background1"/>
        </w:rPr>
        <w:t xml:space="preserve">), </w:t>
      </w:r>
      <w:r w:rsidRPr="00904D68">
        <w:rPr>
          <w:rFonts w:ascii="Times New Roman" w:hAnsi="Times New Roman" w:cs="Times New Roman"/>
          <w:sz w:val="26"/>
          <w:szCs w:val="26"/>
          <w:shd w:val="clear" w:color="auto" w:fill="FFFFFF" w:themeFill="background1"/>
        </w:rPr>
        <w:t>химии</w:t>
      </w:r>
      <w:r w:rsidR="00BB3769" w:rsidRPr="00904D68">
        <w:rPr>
          <w:rFonts w:ascii="Times New Roman" w:hAnsi="Times New Roman" w:cs="Times New Roman"/>
          <w:sz w:val="26"/>
          <w:szCs w:val="26"/>
          <w:shd w:val="clear" w:color="auto" w:fill="FFFFFF" w:themeFill="background1"/>
        </w:rPr>
        <w:t xml:space="preserve"> (на </w:t>
      </w:r>
      <w:r w:rsidRPr="00904D68">
        <w:rPr>
          <w:rFonts w:ascii="Times New Roman" w:hAnsi="Times New Roman" w:cs="Times New Roman"/>
          <w:sz w:val="26"/>
          <w:szCs w:val="26"/>
          <w:shd w:val="clear" w:color="auto" w:fill="FFFFFF" w:themeFill="background1"/>
        </w:rPr>
        <w:t>4,3</w:t>
      </w:r>
      <w:r w:rsidR="00BB3769" w:rsidRPr="00904D68">
        <w:rPr>
          <w:rFonts w:ascii="Times New Roman" w:hAnsi="Times New Roman" w:cs="Times New Roman"/>
          <w:sz w:val="26"/>
          <w:szCs w:val="26"/>
          <w:shd w:val="clear" w:color="auto" w:fill="FFFFFF" w:themeFill="background1"/>
        </w:rPr>
        <w:t>)</w:t>
      </w:r>
      <w:r w:rsidR="00355AA5" w:rsidRPr="00904D68">
        <w:rPr>
          <w:rFonts w:ascii="Times New Roman" w:hAnsi="Times New Roman" w:cs="Times New Roman"/>
          <w:sz w:val="26"/>
          <w:szCs w:val="26"/>
          <w:shd w:val="clear" w:color="auto" w:fill="FFFFFF" w:themeFill="background1"/>
        </w:rPr>
        <w:t xml:space="preserve">, </w:t>
      </w:r>
      <w:r w:rsidRPr="00904D68">
        <w:rPr>
          <w:rFonts w:ascii="Times New Roman" w:hAnsi="Times New Roman" w:cs="Times New Roman"/>
          <w:sz w:val="26"/>
          <w:szCs w:val="26"/>
          <w:shd w:val="clear" w:color="auto" w:fill="FFFFFF" w:themeFill="background1"/>
        </w:rPr>
        <w:t>биологии</w:t>
      </w:r>
      <w:r w:rsidR="00BB3769" w:rsidRPr="00904D68">
        <w:rPr>
          <w:rFonts w:ascii="Times New Roman" w:hAnsi="Times New Roman" w:cs="Times New Roman"/>
          <w:sz w:val="26"/>
          <w:szCs w:val="26"/>
          <w:shd w:val="clear" w:color="auto" w:fill="FFFFFF" w:themeFill="background1"/>
        </w:rPr>
        <w:t xml:space="preserve"> (на </w:t>
      </w:r>
      <w:r w:rsidRPr="00904D68">
        <w:rPr>
          <w:rFonts w:ascii="Times New Roman" w:hAnsi="Times New Roman" w:cs="Times New Roman"/>
          <w:sz w:val="26"/>
          <w:szCs w:val="26"/>
          <w:shd w:val="clear" w:color="auto" w:fill="FFFFFF" w:themeFill="background1"/>
        </w:rPr>
        <w:t>8,1</w:t>
      </w:r>
      <w:r w:rsidR="00BB3769" w:rsidRPr="00904D68">
        <w:rPr>
          <w:rFonts w:ascii="Times New Roman" w:hAnsi="Times New Roman" w:cs="Times New Roman"/>
          <w:sz w:val="26"/>
          <w:szCs w:val="26"/>
          <w:shd w:val="clear" w:color="auto" w:fill="FFFFFF" w:themeFill="background1"/>
        </w:rPr>
        <w:t>)</w:t>
      </w:r>
      <w:r w:rsidR="002F2A20" w:rsidRPr="00904D68">
        <w:rPr>
          <w:rFonts w:ascii="Times New Roman" w:hAnsi="Times New Roman" w:cs="Times New Roman"/>
          <w:sz w:val="26"/>
          <w:szCs w:val="26"/>
          <w:shd w:val="clear" w:color="auto" w:fill="FFFFFF" w:themeFill="background1"/>
        </w:rPr>
        <w:t>.</w:t>
      </w:r>
    </w:p>
    <w:p w:rsidR="008C60F1" w:rsidRPr="00904D68" w:rsidRDefault="008C60F1" w:rsidP="00F726C5">
      <w:pPr>
        <w:autoSpaceDE w:val="0"/>
        <w:autoSpaceDN w:val="0"/>
        <w:adjustRightInd w:val="0"/>
        <w:spacing w:after="0" w:line="240" w:lineRule="auto"/>
        <w:ind w:firstLine="567"/>
        <w:jc w:val="both"/>
        <w:rPr>
          <w:rFonts w:ascii="Times New Roman" w:hAnsi="Times New Roman" w:cs="Times New Roman"/>
          <w:sz w:val="26"/>
          <w:szCs w:val="26"/>
        </w:rPr>
      </w:pPr>
    </w:p>
    <w:p w:rsidR="00BB3769" w:rsidRPr="00904D68" w:rsidRDefault="00BB3769" w:rsidP="00BC4513">
      <w:pPr>
        <w:spacing w:after="0" w:line="240" w:lineRule="auto"/>
        <w:ind w:firstLine="708"/>
        <w:jc w:val="center"/>
        <w:rPr>
          <w:rFonts w:ascii="Times New Roman" w:hAnsi="Times New Roman" w:cs="Times New Roman"/>
          <w:i/>
          <w:sz w:val="26"/>
          <w:szCs w:val="26"/>
        </w:rPr>
      </w:pPr>
      <w:r w:rsidRPr="00904D68">
        <w:rPr>
          <w:rFonts w:ascii="Times New Roman" w:hAnsi="Times New Roman" w:cs="Times New Roman"/>
          <w:i/>
          <w:sz w:val="26"/>
          <w:szCs w:val="26"/>
        </w:rPr>
        <w:t>Результатысдачи обязательных предметов и предметов по выбору выпускниками общеобразовательных учреждени</w:t>
      </w:r>
      <w:proofErr w:type="gramStart"/>
      <w:r w:rsidRPr="00904D68">
        <w:rPr>
          <w:rFonts w:ascii="Times New Roman" w:hAnsi="Times New Roman" w:cs="Times New Roman"/>
          <w:i/>
          <w:sz w:val="26"/>
          <w:szCs w:val="26"/>
        </w:rPr>
        <w:t>й(</w:t>
      </w:r>
      <w:proofErr w:type="gramEnd"/>
      <w:r w:rsidRPr="00904D68">
        <w:rPr>
          <w:rFonts w:ascii="Times New Roman" w:hAnsi="Times New Roman" w:cs="Times New Roman"/>
          <w:i/>
          <w:sz w:val="26"/>
          <w:szCs w:val="26"/>
        </w:rPr>
        <w:t>средний балл)</w:t>
      </w:r>
    </w:p>
    <w:p w:rsidR="00BB3769" w:rsidRPr="00904D68" w:rsidRDefault="00BB3769" w:rsidP="00BB3769">
      <w:pPr>
        <w:spacing w:after="0" w:line="240" w:lineRule="auto"/>
        <w:ind w:firstLine="708"/>
        <w:jc w:val="both"/>
        <w:rPr>
          <w:rFonts w:ascii="Times New Roman" w:hAnsi="Times New Roman" w:cs="Times New Roman"/>
          <w:sz w:val="26"/>
          <w:szCs w:val="26"/>
          <w:shd w:val="clear" w:color="auto" w:fill="FFFFFF" w:themeFill="background1"/>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559"/>
        <w:gridCol w:w="1559"/>
        <w:gridCol w:w="1701"/>
        <w:gridCol w:w="1489"/>
      </w:tblGrid>
      <w:tr w:rsidR="00BB3769" w:rsidRPr="00904D68" w:rsidTr="004E7649">
        <w:trPr>
          <w:trHeight w:val="1098"/>
        </w:trPr>
        <w:tc>
          <w:tcPr>
            <w:tcW w:w="3227" w:type="dxa"/>
            <w:tcBorders>
              <w:bottom w:val="single" w:sz="4" w:space="0" w:color="auto"/>
            </w:tcBorders>
          </w:tcPr>
          <w:p w:rsidR="00BB3769" w:rsidRPr="00904D68" w:rsidRDefault="00BB3769"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Предмет</w:t>
            </w:r>
          </w:p>
        </w:tc>
        <w:tc>
          <w:tcPr>
            <w:tcW w:w="1559" w:type="dxa"/>
            <w:tcBorders>
              <w:bottom w:val="single" w:sz="4" w:space="0" w:color="auto"/>
            </w:tcBorders>
          </w:tcPr>
          <w:p w:rsidR="00BB3769" w:rsidRPr="00904D68" w:rsidRDefault="00BB3769" w:rsidP="00276E0D">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Средний балл в 201</w:t>
            </w:r>
            <w:r w:rsidR="00276E0D" w:rsidRPr="00904D68">
              <w:rPr>
                <w:rFonts w:ascii="Times New Roman" w:hAnsi="Times New Roman" w:cs="Times New Roman"/>
                <w:i/>
                <w:sz w:val="26"/>
                <w:szCs w:val="26"/>
              </w:rPr>
              <w:t>9</w:t>
            </w:r>
            <w:r w:rsidRPr="00904D68">
              <w:rPr>
                <w:rFonts w:ascii="Times New Roman" w:hAnsi="Times New Roman" w:cs="Times New Roman"/>
                <w:i/>
                <w:sz w:val="26"/>
                <w:szCs w:val="26"/>
              </w:rPr>
              <w:t xml:space="preserve"> году (городской показатель)</w:t>
            </w:r>
          </w:p>
        </w:tc>
        <w:tc>
          <w:tcPr>
            <w:tcW w:w="1559" w:type="dxa"/>
            <w:tcBorders>
              <w:bottom w:val="single" w:sz="4" w:space="0" w:color="auto"/>
            </w:tcBorders>
          </w:tcPr>
          <w:p w:rsidR="00BB3769" w:rsidRPr="00904D68" w:rsidRDefault="00BB3769"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Средний балл в 2018 году (городской показатель)</w:t>
            </w:r>
          </w:p>
        </w:tc>
        <w:tc>
          <w:tcPr>
            <w:tcW w:w="1701" w:type="dxa"/>
            <w:tcBorders>
              <w:bottom w:val="single" w:sz="4" w:space="0" w:color="auto"/>
            </w:tcBorders>
          </w:tcPr>
          <w:p w:rsidR="00BB3769" w:rsidRPr="00904D68" w:rsidRDefault="00BB3769" w:rsidP="00185545">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Динамика в соотношении результатов 201</w:t>
            </w:r>
            <w:r w:rsidR="00185545" w:rsidRPr="00904D68">
              <w:rPr>
                <w:rFonts w:ascii="Times New Roman" w:hAnsi="Times New Roman" w:cs="Times New Roman"/>
                <w:i/>
                <w:sz w:val="26"/>
                <w:szCs w:val="26"/>
              </w:rPr>
              <w:t>8</w:t>
            </w:r>
            <w:r w:rsidRPr="00904D68">
              <w:rPr>
                <w:rFonts w:ascii="Times New Roman" w:hAnsi="Times New Roman" w:cs="Times New Roman"/>
                <w:i/>
                <w:sz w:val="26"/>
                <w:szCs w:val="26"/>
              </w:rPr>
              <w:t xml:space="preserve"> и 201</w:t>
            </w:r>
            <w:r w:rsidR="00185545" w:rsidRPr="00904D68">
              <w:rPr>
                <w:rFonts w:ascii="Times New Roman" w:hAnsi="Times New Roman" w:cs="Times New Roman"/>
                <w:i/>
                <w:sz w:val="26"/>
                <w:szCs w:val="26"/>
              </w:rPr>
              <w:t>9</w:t>
            </w:r>
            <w:r w:rsidRPr="00904D68">
              <w:rPr>
                <w:rFonts w:ascii="Times New Roman" w:hAnsi="Times New Roman" w:cs="Times New Roman"/>
                <w:i/>
                <w:sz w:val="26"/>
                <w:szCs w:val="26"/>
              </w:rPr>
              <w:t>годов</w:t>
            </w:r>
          </w:p>
        </w:tc>
        <w:tc>
          <w:tcPr>
            <w:tcW w:w="1489" w:type="dxa"/>
            <w:tcBorders>
              <w:bottom w:val="single" w:sz="4" w:space="0" w:color="auto"/>
            </w:tcBorders>
          </w:tcPr>
          <w:p w:rsidR="00BB3769" w:rsidRPr="00904D68" w:rsidRDefault="00BB3769" w:rsidP="00276E0D">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Средний балл в 201</w:t>
            </w:r>
            <w:r w:rsidR="00276E0D" w:rsidRPr="00904D68">
              <w:rPr>
                <w:rFonts w:ascii="Times New Roman" w:hAnsi="Times New Roman" w:cs="Times New Roman"/>
                <w:i/>
                <w:sz w:val="26"/>
                <w:szCs w:val="26"/>
              </w:rPr>
              <w:t>9</w:t>
            </w:r>
            <w:r w:rsidRPr="00904D68">
              <w:rPr>
                <w:rFonts w:ascii="Times New Roman" w:hAnsi="Times New Roman" w:cs="Times New Roman"/>
                <w:i/>
                <w:sz w:val="26"/>
                <w:szCs w:val="26"/>
              </w:rPr>
              <w:t xml:space="preserve"> году (областной показатель)</w:t>
            </w:r>
          </w:p>
        </w:tc>
      </w:tr>
      <w:tr w:rsidR="00BB3769" w:rsidRPr="00904D68" w:rsidTr="004E7649">
        <w:trPr>
          <w:trHeight w:val="217"/>
        </w:trPr>
        <w:tc>
          <w:tcPr>
            <w:tcW w:w="3227" w:type="dxa"/>
            <w:tcBorders>
              <w:top w:val="single" w:sz="4" w:space="0" w:color="auto"/>
              <w:left w:val="single" w:sz="4" w:space="0" w:color="auto"/>
              <w:bottom w:val="single" w:sz="4" w:space="0" w:color="auto"/>
              <w:right w:val="single" w:sz="4" w:space="0" w:color="auto"/>
            </w:tcBorders>
          </w:tcPr>
          <w:p w:rsidR="00BB3769" w:rsidRPr="00904D68" w:rsidRDefault="00BB3769"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Русский язык</w:t>
            </w:r>
          </w:p>
        </w:tc>
        <w:tc>
          <w:tcPr>
            <w:tcW w:w="1559" w:type="dxa"/>
            <w:tcBorders>
              <w:top w:val="single" w:sz="4" w:space="0" w:color="auto"/>
              <w:left w:val="single" w:sz="4" w:space="0" w:color="auto"/>
              <w:bottom w:val="single" w:sz="4" w:space="0" w:color="auto"/>
              <w:right w:val="single" w:sz="4" w:space="0" w:color="auto"/>
            </w:tcBorders>
          </w:tcPr>
          <w:p w:rsidR="00BB3769" w:rsidRPr="00904D68" w:rsidRDefault="00276E0D"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66,3</w:t>
            </w:r>
          </w:p>
        </w:tc>
        <w:tc>
          <w:tcPr>
            <w:tcW w:w="1559" w:type="dxa"/>
            <w:tcBorders>
              <w:top w:val="single" w:sz="4" w:space="0" w:color="auto"/>
              <w:left w:val="single" w:sz="4" w:space="0" w:color="auto"/>
              <w:bottom w:val="single" w:sz="4" w:space="0" w:color="auto"/>
              <w:right w:val="single" w:sz="4" w:space="0" w:color="auto"/>
            </w:tcBorders>
          </w:tcPr>
          <w:p w:rsidR="00BB3769" w:rsidRPr="00904D68" w:rsidRDefault="00BB3769"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68,4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3769" w:rsidRPr="00904D68" w:rsidRDefault="00276E0D" w:rsidP="002315EF">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-2,1</w:t>
            </w:r>
          </w:p>
        </w:tc>
        <w:tc>
          <w:tcPr>
            <w:tcW w:w="1489" w:type="dxa"/>
            <w:tcBorders>
              <w:top w:val="single" w:sz="4" w:space="0" w:color="auto"/>
              <w:left w:val="single" w:sz="4" w:space="0" w:color="auto"/>
              <w:bottom w:val="single" w:sz="4" w:space="0" w:color="auto"/>
              <w:right w:val="single" w:sz="4" w:space="0" w:color="auto"/>
            </w:tcBorders>
          </w:tcPr>
          <w:p w:rsidR="00BB3769" w:rsidRPr="00904D68" w:rsidRDefault="00276E0D"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b/>
                <w:i/>
                <w:sz w:val="26"/>
                <w:szCs w:val="26"/>
              </w:rPr>
              <w:t>65,8</w:t>
            </w:r>
          </w:p>
        </w:tc>
      </w:tr>
      <w:tr w:rsidR="00BB3769" w:rsidRPr="00904D68" w:rsidTr="004E7649">
        <w:trPr>
          <w:trHeight w:val="217"/>
        </w:trPr>
        <w:tc>
          <w:tcPr>
            <w:tcW w:w="3227" w:type="dxa"/>
            <w:tcBorders>
              <w:top w:val="single" w:sz="4" w:space="0" w:color="auto"/>
              <w:left w:val="single" w:sz="4" w:space="0" w:color="auto"/>
              <w:bottom w:val="single" w:sz="4" w:space="0" w:color="auto"/>
              <w:right w:val="single" w:sz="4" w:space="0" w:color="auto"/>
            </w:tcBorders>
          </w:tcPr>
          <w:p w:rsidR="00BB3769" w:rsidRPr="00904D68" w:rsidRDefault="00BB3769"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Математика (профильная)</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BB3769" w:rsidRPr="00904D68" w:rsidRDefault="00276E0D"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51,9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BB3769" w:rsidRPr="00904D68" w:rsidRDefault="00BB3769"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40,2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B3769" w:rsidRPr="00904D68" w:rsidRDefault="00276E0D" w:rsidP="00276E0D">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+11,7</w:t>
            </w:r>
          </w:p>
        </w:tc>
        <w:tc>
          <w:tcPr>
            <w:tcW w:w="1489" w:type="dxa"/>
            <w:tcBorders>
              <w:top w:val="single" w:sz="4" w:space="0" w:color="auto"/>
              <w:left w:val="single" w:sz="4" w:space="0" w:color="auto"/>
              <w:bottom w:val="single" w:sz="4" w:space="0" w:color="auto"/>
              <w:right w:val="single" w:sz="4" w:space="0" w:color="auto"/>
            </w:tcBorders>
            <w:shd w:val="clear" w:color="auto" w:fill="FFFFFF" w:themeFill="background1"/>
          </w:tcPr>
          <w:p w:rsidR="00BB3769" w:rsidRPr="00904D68" w:rsidRDefault="00276E0D"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b/>
                <w:i/>
                <w:sz w:val="26"/>
                <w:szCs w:val="26"/>
              </w:rPr>
              <w:t>48,1</w:t>
            </w:r>
          </w:p>
        </w:tc>
      </w:tr>
      <w:tr w:rsidR="00BB3769" w:rsidRPr="00904D68" w:rsidTr="004E7649">
        <w:trPr>
          <w:trHeight w:val="217"/>
        </w:trPr>
        <w:tc>
          <w:tcPr>
            <w:tcW w:w="3227" w:type="dxa"/>
            <w:tcBorders>
              <w:top w:val="single" w:sz="4" w:space="0" w:color="auto"/>
              <w:left w:val="single" w:sz="4" w:space="0" w:color="auto"/>
              <w:bottom w:val="single" w:sz="4" w:space="0" w:color="auto"/>
              <w:right w:val="single" w:sz="4" w:space="0" w:color="auto"/>
            </w:tcBorders>
          </w:tcPr>
          <w:p w:rsidR="00BB3769" w:rsidRPr="00904D68" w:rsidRDefault="00BB3769"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Математика (базовая)</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BB3769" w:rsidRPr="00904D68" w:rsidRDefault="00BB3769"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4,1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BB3769" w:rsidRPr="00904D68" w:rsidRDefault="00BB3769"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4,1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B3769" w:rsidRPr="00904D68" w:rsidRDefault="002315EF"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0</w:t>
            </w:r>
          </w:p>
        </w:tc>
        <w:tc>
          <w:tcPr>
            <w:tcW w:w="1489" w:type="dxa"/>
            <w:tcBorders>
              <w:top w:val="single" w:sz="4" w:space="0" w:color="auto"/>
              <w:left w:val="single" w:sz="4" w:space="0" w:color="auto"/>
              <w:bottom w:val="single" w:sz="4" w:space="0" w:color="auto"/>
              <w:right w:val="single" w:sz="4" w:space="0" w:color="auto"/>
            </w:tcBorders>
            <w:shd w:val="clear" w:color="auto" w:fill="FFFFFF" w:themeFill="background1"/>
          </w:tcPr>
          <w:p w:rsidR="00BB3769" w:rsidRPr="00904D68" w:rsidRDefault="00276E0D"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b/>
                <w:i/>
                <w:sz w:val="26"/>
                <w:szCs w:val="26"/>
              </w:rPr>
              <w:t>3,9</w:t>
            </w:r>
          </w:p>
        </w:tc>
      </w:tr>
      <w:tr w:rsidR="00BB3769" w:rsidRPr="00904D68" w:rsidTr="004E7649">
        <w:trPr>
          <w:trHeight w:val="302"/>
        </w:trPr>
        <w:tc>
          <w:tcPr>
            <w:tcW w:w="3227" w:type="dxa"/>
            <w:tcBorders>
              <w:top w:val="single" w:sz="4" w:space="0" w:color="auto"/>
            </w:tcBorders>
          </w:tcPr>
          <w:p w:rsidR="00BB3769" w:rsidRPr="00904D68" w:rsidRDefault="00BB3769"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Обществознание</w:t>
            </w:r>
          </w:p>
        </w:tc>
        <w:tc>
          <w:tcPr>
            <w:tcW w:w="1559" w:type="dxa"/>
            <w:tcBorders>
              <w:top w:val="single" w:sz="4" w:space="0" w:color="auto"/>
            </w:tcBorders>
            <w:shd w:val="clear" w:color="auto" w:fill="FFFFFF" w:themeFill="background1"/>
          </w:tcPr>
          <w:p w:rsidR="00BB3769" w:rsidRPr="00904D68" w:rsidRDefault="00276E0D"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54,6</w:t>
            </w:r>
          </w:p>
        </w:tc>
        <w:tc>
          <w:tcPr>
            <w:tcW w:w="1559" w:type="dxa"/>
            <w:tcBorders>
              <w:top w:val="single" w:sz="4" w:space="0" w:color="auto"/>
            </w:tcBorders>
            <w:shd w:val="clear" w:color="auto" w:fill="FFFFFF" w:themeFill="background1"/>
          </w:tcPr>
          <w:p w:rsidR="00BB3769" w:rsidRPr="00904D68" w:rsidRDefault="00BB3769"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49,7</w:t>
            </w:r>
          </w:p>
        </w:tc>
        <w:tc>
          <w:tcPr>
            <w:tcW w:w="1701" w:type="dxa"/>
            <w:tcBorders>
              <w:top w:val="single" w:sz="4" w:space="0" w:color="auto"/>
            </w:tcBorders>
            <w:shd w:val="clear" w:color="auto" w:fill="FFFFFF" w:themeFill="background1"/>
          </w:tcPr>
          <w:p w:rsidR="00BB3769" w:rsidRPr="00904D68" w:rsidRDefault="00276E0D"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+4,9</w:t>
            </w:r>
          </w:p>
        </w:tc>
        <w:tc>
          <w:tcPr>
            <w:tcW w:w="1489" w:type="dxa"/>
            <w:tcBorders>
              <w:top w:val="single" w:sz="4" w:space="0" w:color="auto"/>
            </w:tcBorders>
            <w:shd w:val="clear" w:color="auto" w:fill="FFFFFF" w:themeFill="background1"/>
          </w:tcPr>
          <w:p w:rsidR="00BB3769" w:rsidRPr="00904D68" w:rsidRDefault="00276E0D"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b/>
                <w:i/>
                <w:sz w:val="26"/>
                <w:szCs w:val="26"/>
              </w:rPr>
              <w:t>48,5</w:t>
            </w:r>
          </w:p>
        </w:tc>
      </w:tr>
      <w:tr w:rsidR="00BB3769" w:rsidRPr="00904D68" w:rsidTr="004E7649">
        <w:trPr>
          <w:trHeight w:val="302"/>
        </w:trPr>
        <w:tc>
          <w:tcPr>
            <w:tcW w:w="3227" w:type="dxa"/>
          </w:tcPr>
          <w:p w:rsidR="00BB3769" w:rsidRPr="00904D68" w:rsidRDefault="00BB3769"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История</w:t>
            </w:r>
          </w:p>
        </w:tc>
        <w:tc>
          <w:tcPr>
            <w:tcW w:w="1559" w:type="dxa"/>
            <w:shd w:val="clear" w:color="auto" w:fill="FFFFFF" w:themeFill="background1"/>
          </w:tcPr>
          <w:p w:rsidR="00BB3769" w:rsidRPr="00904D68" w:rsidRDefault="00276E0D"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53,7</w:t>
            </w:r>
          </w:p>
        </w:tc>
        <w:tc>
          <w:tcPr>
            <w:tcW w:w="1559" w:type="dxa"/>
            <w:shd w:val="clear" w:color="auto" w:fill="FFFFFF" w:themeFill="background1"/>
          </w:tcPr>
          <w:p w:rsidR="00BB3769" w:rsidRPr="00904D68" w:rsidRDefault="00BB3769"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54,5</w:t>
            </w:r>
          </w:p>
        </w:tc>
        <w:tc>
          <w:tcPr>
            <w:tcW w:w="1701" w:type="dxa"/>
            <w:shd w:val="clear" w:color="auto" w:fill="FFFFFF" w:themeFill="background1"/>
          </w:tcPr>
          <w:p w:rsidR="00BB3769" w:rsidRPr="00904D68" w:rsidRDefault="00276E0D" w:rsidP="002315EF">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-0,8</w:t>
            </w:r>
          </w:p>
        </w:tc>
        <w:tc>
          <w:tcPr>
            <w:tcW w:w="1489" w:type="dxa"/>
            <w:shd w:val="clear" w:color="auto" w:fill="FFFFFF" w:themeFill="background1"/>
          </w:tcPr>
          <w:p w:rsidR="00BB3769" w:rsidRPr="00904D68" w:rsidRDefault="00276E0D"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b/>
                <w:i/>
                <w:sz w:val="26"/>
                <w:szCs w:val="26"/>
              </w:rPr>
              <w:t>48,1</w:t>
            </w:r>
          </w:p>
        </w:tc>
      </w:tr>
      <w:tr w:rsidR="00BB3769" w:rsidRPr="00904D68" w:rsidTr="004E7649">
        <w:trPr>
          <w:trHeight w:val="302"/>
        </w:trPr>
        <w:tc>
          <w:tcPr>
            <w:tcW w:w="3227" w:type="dxa"/>
          </w:tcPr>
          <w:p w:rsidR="00BB3769" w:rsidRPr="00904D68" w:rsidRDefault="00BB3769"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Информатика и ИКТ</w:t>
            </w:r>
          </w:p>
        </w:tc>
        <w:tc>
          <w:tcPr>
            <w:tcW w:w="1559" w:type="dxa"/>
            <w:shd w:val="clear" w:color="auto" w:fill="FFFFFF" w:themeFill="background1"/>
          </w:tcPr>
          <w:p w:rsidR="00BB3769" w:rsidRPr="00904D68" w:rsidRDefault="00276E0D"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63,9</w:t>
            </w:r>
          </w:p>
        </w:tc>
        <w:tc>
          <w:tcPr>
            <w:tcW w:w="1559" w:type="dxa"/>
            <w:shd w:val="clear" w:color="auto" w:fill="FFFFFF" w:themeFill="background1"/>
          </w:tcPr>
          <w:p w:rsidR="00BB3769" w:rsidRPr="00904D68" w:rsidRDefault="00BB3769"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54,0</w:t>
            </w:r>
          </w:p>
        </w:tc>
        <w:tc>
          <w:tcPr>
            <w:tcW w:w="1701" w:type="dxa"/>
            <w:shd w:val="clear" w:color="auto" w:fill="FFFFFF" w:themeFill="background1"/>
          </w:tcPr>
          <w:p w:rsidR="00BB3769" w:rsidRPr="00904D68" w:rsidRDefault="002315EF" w:rsidP="00276E0D">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w:t>
            </w:r>
            <w:r w:rsidR="00276E0D" w:rsidRPr="00904D68">
              <w:rPr>
                <w:rFonts w:ascii="Times New Roman" w:hAnsi="Times New Roman" w:cs="Times New Roman"/>
                <w:i/>
                <w:sz w:val="26"/>
                <w:szCs w:val="26"/>
              </w:rPr>
              <w:t>9,9</w:t>
            </w:r>
          </w:p>
        </w:tc>
        <w:tc>
          <w:tcPr>
            <w:tcW w:w="1489" w:type="dxa"/>
            <w:shd w:val="clear" w:color="auto" w:fill="FFFFFF" w:themeFill="background1"/>
          </w:tcPr>
          <w:p w:rsidR="00BB3769" w:rsidRPr="00904D68" w:rsidRDefault="00276E0D"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b/>
                <w:i/>
                <w:sz w:val="26"/>
                <w:szCs w:val="26"/>
              </w:rPr>
              <w:t>52,1</w:t>
            </w:r>
          </w:p>
        </w:tc>
      </w:tr>
      <w:tr w:rsidR="00BB3769" w:rsidRPr="00904D68" w:rsidTr="004E7649">
        <w:trPr>
          <w:trHeight w:val="302"/>
        </w:trPr>
        <w:tc>
          <w:tcPr>
            <w:tcW w:w="3227" w:type="dxa"/>
          </w:tcPr>
          <w:p w:rsidR="00BB3769" w:rsidRPr="00904D68" w:rsidRDefault="00BB3769"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Физика</w:t>
            </w:r>
          </w:p>
        </w:tc>
        <w:tc>
          <w:tcPr>
            <w:tcW w:w="1559" w:type="dxa"/>
            <w:shd w:val="clear" w:color="auto" w:fill="FFFFFF" w:themeFill="background1"/>
          </w:tcPr>
          <w:p w:rsidR="00BB3769" w:rsidRPr="00904D68" w:rsidRDefault="00276E0D"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42,9</w:t>
            </w:r>
          </w:p>
        </w:tc>
        <w:tc>
          <w:tcPr>
            <w:tcW w:w="1559" w:type="dxa"/>
            <w:shd w:val="clear" w:color="auto" w:fill="FFFFFF" w:themeFill="background1"/>
          </w:tcPr>
          <w:p w:rsidR="00BB3769" w:rsidRPr="00904D68" w:rsidRDefault="00BB3769"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48,4</w:t>
            </w:r>
          </w:p>
        </w:tc>
        <w:tc>
          <w:tcPr>
            <w:tcW w:w="1701" w:type="dxa"/>
            <w:shd w:val="clear" w:color="auto" w:fill="FFFFFF" w:themeFill="background1"/>
          </w:tcPr>
          <w:p w:rsidR="00BB3769" w:rsidRPr="00904D68" w:rsidRDefault="002F2A20" w:rsidP="00276E0D">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 xml:space="preserve">- </w:t>
            </w:r>
            <w:r w:rsidR="00276E0D" w:rsidRPr="00904D68">
              <w:rPr>
                <w:rFonts w:ascii="Times New Roman" w:hAnsi="Times New Roman" w:cs="Times New Roman"/>
                <w:i/>
                <w:sz w:val="26"/>
                <w:szCs w:val="26"/>
              </w:rPr>
              <w:t>5,5</w:t>
            </w:r>
          </w:p>
        </w:tc>
        <w:tc>
          <w:tcPr>
            <w:tcW w:w="1489" w:type="dxa"/>
            <w:shd w:val="clear" w:color="auto" w:fill="FFFFFF" w:themeFill="background1"/>
          </w:tcPr>
          <w:p w:rsidR="00BB3769" w:rsidRPr="00904D68" w:rsidRDefault="00276E0D"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b/>
                <w:i/>
                <w:sz w:val="26"/>
                <w:szCs w:val="26"/>
              </w:rPr>
              <w:t>42,7</w:t>
            </w:r>
          </w:p>
        </w:tc>
      </w:tr>
      <w:tr w:rsidR="002315EF" w:rsidRPr="00904D68" w:rsidTr="004E7649">
        <w:trPr>
          <w:trHeight w:val="302"/>
        </w:trPr>
        <w:tc>
          <w:tcPr>
            <w:tcW w:w="3227" w:type="dxa"/>
          </w:tcPr>
          <w:p w:rsidR="002315EF" w:rsidRPr="00904D68" w:rsidRDefault="002315EF"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Биология</w:t>
            </w:r>
          </w:p>
        </w:tc>
        <w:tc>
          <w:tcPr>
            <w:tcW w:w="1559" w:type="dxa"/>
            <w:shd w:val="clear" w:color="auto" w:fill="FFFFFF" w:themeFill="background1"/>
          </w:tcPr>
          <w:p w:rsidR="002315EF" w:rsidRPr="00904D68" w:rsidRDefault="00CF7976" w:rsidP="002315EF">
            <w:pPr>
              <w:spacing w:after="0" w:line="240" w:lineRule="auto"/>
              <w:jc w:val="center"/>
              <w:rPr>
                <w:rFonts w:ascii="Times New Roman" w:hAnsi="Times New Roman" w:cs="Times New Roman"/>
                <w:sz w:val="26"/>
                <w:szCs w:val="26"/>
              </w:rPr>
            </w:pPr>
            <w:r w:rsidRPr="00904D68">
              <w:rPr>
                <w:rFonts w:ascii="Times New Roman" w:hAnsi="Times New Roman" w:cs="Times New Roman"/>
                <w:sz w:val="26"/>
                <w:szCs w:val="26"/>
              </w:rPr>
              <w:t>43,7</w:t>
            </w:r>
          </w:p>
        </w:tc>
        <w:tc>
          <w:tcPr>
            <w:tcW w:w="1559" w:type="dxa"/>
            <w:shd w:val="clear" w:color="auto" w:fill="FFFFFF" w:themeFill="background1"/>
          </w:tcPr>
          <w:p w:rsidR="002315EF" w:rsidRPr="00904D68" w:rsidRDefault="002315EF" w:rsidP="002315EF">
            <w:pPr>
              <w:spacing w:after="0" w:line="240" w:lineRule="auto"/>
              <w:jc w:val="center"/>
              <w:rPr>
                <w:rFonts w:ascii="Times New Roman" w:hAnsi="Times New Roman" w:cs="Times New Roman"/>
                <w:sz w:val="26"/>
                <w:szCs w:val="26"/>
              </w:rPr>
            </w:pPr>
            <w:r w:rsidRPr="00904D68">
              <w:rPr>
                <w:rFonts w:ascii="Times New Roman" w:hAnsi="Times New Roman" w:cs="Times New Roman"/>
                <w:sz w:val="26"/>
                <w:szCs w:val="26"/>
              </w:rPr>
              <w:t>51,8</w:t>
            </w:r>
          </w:p>
        </w:tc>
        <w:tc>
          <w:tcPr>
            <w:tcW w:w="1701" w:type="dxa"/>
            <w:shd w:val="clear" w:color="auto" w:fill="FFFFFF" w:themeFill="background1"/>
          </w:tcPr>
          <w:p w:rsidR="002315EF" w:rsidRPr="00904D68" w:rsidRDefault="00CF7976"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-8,1</w:t>
            </w:r>
          </w:p>
        </w:tc>
        <w:tc>
          <w:tcPr>
            <w:tcW w:w="1489" w:type="dxa"/>
            <w:shd w:val="clear" w:color="auto" w:fill="FFFFFF" w:themeFill="background1"/>
          </w:tcPr>
          <w:p w:rsidR="002315EF" w:rsidRPr="00904D68" w:rsidRDefault="00CF7976"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b/>
                <w:i/>
                <w:sz w:val="26"/>
                <w:szCs w:val="26"/>
              </w:rPr>
              <w:t>46,6</w:t>
            </w:r>
          </w:p>
        </w:tc>
      </w:tr>
      <w:tr w:rsidR="002315EF" w:rsidRPr="00904D68" w:rsidTr="004E7649">
        <w:trPr>
          <w:trHeight w:val="302"/>
        </w:trPr>
        <w:tc>
          <w:tcPr>
            <w:tcW w:w="3227" w:type="dxa"/>
          </w:tcPr>
          <w:p w:rsidR="002315EF" w:rsidRPr="00904D68" w:rsidRDefault="002315EF"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Химия</w:t>
            </w:r>
          </w:p>
        </w:tc>
        <w:tc>
          <w:tcPr>
            <w:tcW w:w="1559" w:type="dxa"/>
            <w:shd w:val="clear" w:color="auto" w:fill="FFFFFF" w:themeFill="background1"/>
          </w:tcPr>
          <w:p w:rsidR="002315EF" w:rsidRPr="00904D68" w:rsidRDefault="00CF7976" w:rsidP="002315EF">
            <w:pPr>
              <w:spacing w:after="0" w:line="240" w:lineRule="auto"/>
              <w:jc w:val="center"/>
              <w:rPr>
                <w:rFonts w:ascii="Times New Roman" w:hAnsi="Times New Roman" w:cs="Times New Roman"/>
                <w:sz w:val="26"/>
                <w:szCs w:val="26"/>
              </w:rPr>
            </w:pPr>
            <w:r w:rsidRPr="00904D68">
              <w:rPr>
                <w:rFonts w:ascii="Times New Roman" w:hAnsi="Times New Roman" w:cs="Times New Roman"/>
                <w:sz w:val="26"/>
                <w:szCs w:val="26"/>
              </w:rPr>
              <w:t>39,7</w:t>
            </w:r>
          </w:p>
        </w:tc>
        <w:tc>
          <w:tcPr>
            <w:tcW w:w="1559" w:type="dxa"/>
            <w:shd w:val="clear" w:color="auto" w:fill="FFFFFF" w:themeFill="background1"/>
          </w:tcPr>
          <w:p w:rsidR="002315EF" w:rsidRPr="00904D68" w:rsidRDefault="002315EF" w:rsidP="002315EF">
            <w:pPr>
              <w:spacing w:after="0" w:line="240" w:lineRule="auto"/>
              <w:jc w:val="center"/>
              <w:rPr>
                <w:rFonts w:ascii="Times New Roman" w:hAnsi="Times New Roman" w:cs="Times New Roman"/>
                <w:sz w:val="26"/>
                <w:szCs w:val="26"/>
              </w:rPr>
            </w:pPr>
            <w:r w:rsidRPr="00904D68">
              <w:rPr>
                <w:rFonts w:ascii="Times New Roman" w:hAnsi="Times New Roman" w:cs="Times New Roman"/>
                <w:sz w:val="26"/>
                <w:szCs w:val="26"/>
              </w:rPr>
              <w:t>44,0</w:t>
            </w:r>
          </w:p>
        </w:tc>
        <w:tc>
          <w:tcPr>
            <w:tcW w:w="1701" w:type="dxa"/>
            <w:shd w:val="clear" w:color="auto" w:fill="FFFFFF" w:themeFill="background1"/>
          </w:tcPr>
          <w:p w:rsidR="002315EF" w:rsidRPr="00904D68" w:rsidRDefault="00CF7976"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-4,3</w:t>
            </w:r>
          </w:p>
        </w:tc>
        <w:tc>
          <w:tcPr>
            <w:tcW w:w="1489" w:type="dxa"/>
            <w:shd w:val="clear" w:color="auto" w:fill="FFFFFF" w:themeFill="background1"/>
          </w:tcPr>
          <w:p w:rsidR="002315EF" w:rsidRPr="00904D68" w:rsidRDefault="00CF7976"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b/>
                <w:i/>
                <w:sz w:val="26"/>
                <w:szCs w:val="26"/>
              </w:rPr>
              <w:t>47,7</w:t>
            </w:r>
          </w:p>
        </w:tc>
      </w:tr>
      <w:tr w:rsidR="002315EF" w:rsidRPr="00904D68" w:rsidTr="004E7649">
        <w:trPr>
          <w:trHeight w:val="302"/>
        </w:trPr>
        <w:tc>
          <w:tcPr>
            <w:tcW w:w="3227" w:type="dxa"/>
          </w:tcPr>
          <w:p w:rsidR="002315EF" w:rsidRPr="00904D68" w:rsidRDefault="002315EF"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lastRenderedPageBreak/>
              <w:t>География</w:t>
            </w:r>
          </w:p>
        </w:tc>
        <w:tc>
          <w:tcPr>
            <w:tcW w:w="1559" w:type="dxa"/>
            <w:shd w:val="clear" w:color="auto" w:fill="FFFFFF" w:themeFill="background1"/>
          </w:tcPr>
          <w:p w:rsidR="002315EF" w:rsidRPr="00904D68" w:rsidRDefault="00CF7976" w:rsidP="002315EF">
            <w:pPr>
              <w:spacing w:after="0" w:line="240" w:lineRule="auto"/>
              <w:jc w:val="center"/>
              <w:rPr>
                <w:rFonts w:ascii="Times New Roman" w:hAnsi="Times New Roman" w:cs="Times New Roman"/>
                <w:sz w:val="26"/>
                <w:szCs w:val="26"/>
              </w:rPr>
            </w:pPr>
            <w:r w:rsidRPr="00904D68">
              <w:rPr>
                <w:rFonts w:ascii="Times New Roman" w:hAnsi="Times New Roman" w:cs="Times New Roman"/>
                <w:sz w:val="26"/>
                <w:szCs w:val="26"/>
              </w:rPr>
              <w:t>63,0</w:t>
            </w:r>
          </w:p>
        </w:tc>
        <w:tc>
          <w:tcPr>
            <w:tcW w:w="1559" w:type="dxa"/>
            <w:shd w:val="clear" w:color="auto" w:fill="FFFFFF" w:themeFill="background1"/>
          </w:tcPr>
          <w:p w:rsidR="002315EF" w:rsidRPr="00904D68" w:rsidRDefault="002315EF" w:rsidP="002315EF">
            <w:pPr>
              <w:spacing w:after="0" w:line="240" w:lineRule="auto"/>
              <w:jc w:val="center"/>
              <w:rPr>
                <w:rFonts w:ascii="Times New Roman" w:hAnsi="Times New Roman" w:cs="Times New Roman"/>
                <w:sz w:val="26"/>
                <w:szCs w:val="26"/>
              </w:rPr>
            </w:pPr>
            <w:r w:rsidRPr="00904D68">
              <w:rPr>
                <w:rFonts w:ascii="Times New Roman" w:hAnsi="Times New Roman" w:cs="Times New Roman"/>
                <w:sz w:val="26"/>
                <w:szCs w:val="26"/>
              </w:rPr>
              <w:t>43,5</w:t>
            </w:r>
          </w:p>
        </w:tc>
        <w:tc>
          <w:tcPr>
            <w:tcW w:w="1701" w:type="dxa"/>
            <w:shd w:val="clear" w:color="auto" w:fill="FFFFFF" w:themeFill="background1"/>
          </w:tcPr>
          <w:p w:rsidR="002315EF" w:rsidRPr="00904D68" w:rsidRDefault="00CF7976"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+19,5</w:t>
            </w:r>
          </w:p>
        </w:tc>
        <w:tc>
          <w:tcPr>
            <w:tcW w:w="1489" w:type="dxa"/>
            <w:shd w:val="clear" w:color="auto" w:fill="FFFFFF" w:themeFill="background1"/>
          </w:tcPr>
          <w:p w:rsidR="002315EF" w:rsidRPr="00904D68" w:rsidRDefault="00CF7976"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b/>
                <w:i/>
                <w:sz w:val="26"/>
                <w:szCs w:val="26"/>
              </w:rPr>
              <w:t>48,8</w:t>
            </w:r>
          </w:p>
        </w:tc>
      </w:tr>
      <w:tr w:rsidR="002315EF" w:rsidRPr="00904D68" w:rsidTr="002315EF">
        <w:trPr>
          <w:trHeight w:val="77"/>
        </w:trPr>
        <w:tc>
          <w:tcPr>
            <w:tcW w:w="3227" w:type="dxa"/>
          </w:tcPr>
          <w:p w:rsidR="002315EF" w:rsidRPr="00904D68" w:rsidRDefault="002315EF"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Литература</w:t>
            </w:r>
          </w:p>
        </w:tc>
        <w:tc>
          <w:tcPr>
            <w:tcW w:w="1559" w:type="dxa"/>
            <w:shd w:val="clear" w:color="auto" w:fill="FFFFFF" w:themeFill="background1"/>
          </w:tcPr>
          <w:p w:rsidR="002315EF" w:rsidRPr="00904D68" w:rsidRDefault="00CF7976" w:rsidP="002315EF">
            <w:pPr>
              <w:spacing w:after="0" w:line="240" w:lineRule="auto"/>
              <w:jc w:val="center"/>
              <w:rPr>
                <w:rFonts w:ascii="Times New Roman" w:hAnsi="Times New Roman" w:cs="Times New Roman"/>
                <w:sz w:val="26"/>
                <w:szCs w:val="26"/>
              </w:rPr>
            </w:pPr>
            <w:r w:rsidRPr="00904D68">
              <w:rPr>
                <w:rFonts w:ascii="Times New Roman" w:hAnsi="Times New Roman" w:cs="Times New Roman"/>
                <w:sz w:val="26"/>
                <w:szCs w:val="26"/>
              </w:rPr>
              <w:t>51,8</w:t>
            </w:r>
          </w:p>
        </w:tc>
        <w:tc>
          <w:tcPr>
            <w:tcW w:w="1559" w:type="dxa"/>
            <w:shd w:val="clear" w:color="auto" w:fill="FFFFFF" w:themeFill="background1"/>
          </w:tcPr>
          <w:p w:rsidR="002315EF" w:rsidRPr="00904D68" w:rsidRDefault="002315EF" w:rsidP="002315EF">
            <w:pPr>
              <w:spacing w:after="0" w:line="240" w:lineRule="auto"/>
              <w:jc w:val="center"/>
              <w:rPr>
                <w:rFonts w:ascii="Times New Roman" w:hAnsi="Times New Roman" w:cs="Times New Roman"/>
                <w:sz w:val="26"/>
                <w:szCs w:val="26"/>
              </w:rPr>
            </w:pPr>
            <w:r w:rsidRPr="00904D68">
              <w:rPr>
                <w:rFonts w:ascii="Times New Roman" w:hAnsi="Times New Roman" w:cs="Times New Roman"/>
                <w:sz w:val="26"/>
                <w:szCs w:val="26"/>
              </w:rPr>
              <w:t>48,5</w:t>
            </w:r>
          </w:p>
        </w:tc>
        <w:tc>
          <w:tcPr>
            <w:tcW w:w="1701" w:type="dxa"/>
            <w:shd w:val="clear" w:color="auto" w:fill="FFFFFF" w:themeFill="background1"/>
          </w:tcPr>
          <w:p w:rsidR="002315EF" w:rsidRPr="00904D68" w:rsidRDefault="00CF7976" w:rsidP="002315EF">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+3,3</w:t>
            </w:r>
          </w:p>
        </w:tc>
        <w:tc>
          <w:tcPr>
            <w:tcW w:w="1489" w:type="dxa"/>
            <w:shd w:val="clear" w:color="auto" w:fill="FFFFFF" w:themeFill="background1"/>
          </w:tcPr>
          <w:p w:rsidR="002315EF" w:rsidRPr="00904D68" w:rsidRDefault="00CF7976"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b/>
                <w:i/>
                <w:sz w:val="26"/>
                <w:szCs w:val="26"/>
              </w:rPr>
              <w:t>58,9</w:t>
            </w:r>
          </w:p>
        </w:tc>
      </w:tr>
      <w:tr w:rsidR="002315EF" w:rsidRPr="00904D68" w:rsidTr="004E7649">
        <w:trPr>
          <w:trHeight w:val="302"/>
        </w:trPr>
        <w:tc>
          <w:tcPr>
            <w:tcW w:w="3227" w:type="dxa"/>
          </w:tcPr>
          <w:p w:rsidR="002315EF" w:rsidRPr="00904D68" w:rsidRDefault="002315EF" w:rsidP="00BB3769">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Английский язык</w:t>
            </w:r>
          </w:p>
        </w:tc>
        <w:tc>
          <w:tcPr>
            <w:tcW w:w="1559" w:type="dxa"/>
            <w:shd w:val="clear" w:color="auto" w:fill="FFFFFF" w:themeFill="background1"/>
          </w:tcPr>
          <w:p w:rsidR="002315EF" w:rsidRPr="00904D68" w:rsidRDefault="00CF7976" w:rsidP="002315EF">
            <w:pPr>
              <w:spacing w:after="0" w:line="240" w:lineRule="auto"/>
              <w:jc w:val="center"/>
              <w:rPr>
                <w:rFonts w:ascii="Times New Roman" w:hAnsi="Times New Roman" w:cs="Times New Roman"/>
                <w:sz w:val="26"/>
                <w:szCs w:val="26"/>
              </w:rPr>
            </w:pPr>
            <w:r w:rsidRPr="00904D68">
              <w:rPr>
                <w:rFonts w:ascii="Times New Roman" w:hAnsi="Times New Roman" w:cs="Times New Roman"/>
                <w:sz w:val="26"/>
                <w:szCs w:val="26"/>
              </w:rPr>
              <w:t>61,2</w:t>
            </w:r>
          </w:p>
        </w:tc>
        <w:tc>
          <w:tcPr>
            <w:tcW w:w="1559" w:type="dxa"/>
            <w:shd w:val="clear" w:color="auto" w:fill="FFFFFF" w:themeFill="background1"/>
          </w:tcPr>
          <w:p w:rsidR="002315EF" w:rsidRPr="00904D68" w:rsidRDefault="002315EF" w:rsidP="002315EF">
            <w:pPr>
              <w:spacing w:after="0" w:line="240" w:lineRule="auto"/>
              <w:jc w:val="center"/>
              <w:rPr>
                <w:rFonts w:ascii="Times New Roman" w:hAnsi="Times New Roman" w:cs="Times New Roman"/>
                <w:sz w:val="26"/>
                <w:szCs w:val="26"/>
              </w:rPr>
            </w:pPr>
            <w:r w:rsidRPr="00904D68">
              <w:rPr>
                <w:rFonts w:ascii="Times New Roman" w:hAnsi="Times New Roman" w:cs="Times New Roman"/>
                <w:sz w:val="26"/>
                <w:szCs w:val="26"/>
              </w:rPr>
              <w:t>58,0</w:t>
            </w:r>
          </w:p>
        </w:tc>
        <w:tc>
          <w:tcPr>
            <w:tcW w:w="1701" w:type="dxa"/>
            <w:shd w:val="clear" w:color="auto" w:fill="FFFFFF" w:themeFill="background1"/>
          </w:tcPr>
          <w:p w:rsidR="002315EF" w:rsidRPr="00904D68" w:rsidRDefault="00CF7976" w:rsidP="002315EF">
            <w:pPr>
              <w:spacing w:after="0" w:line="240" w:lineRule="auto"/>
              <w:jc w:val="center"/>
              <w:rPr>
                <w:rFonts w:ascii="Times New Roman" w:hAnsi="Times New Roman" w:cs="Times New Roman"/>
                <w:i/>
                <w:sz w:val="26"/>
                <w:szCs w:val="26"/>
              </w:rPr>
            </w:pPr>
            <w:r w:rsidRPr="00904D68">
              <w:rPr>
                <w:rFonts w:ascii="Times New Roman" w:hAnsi="Times New Roman" w:cs="Times New Roman"/>
                <w:i/>
                <w:sz w:val="26"/>
                <w:szCs w:val="26"/>
              </w:rPr>
              <w:t>+</w:t>
            </w:r>
            <w:r w:rsidR="002315EF" w:rsidRPr="00904D68">
              <w:rPr>
                <w:rFonts w:ascii="Times New Roman" w:hAnsi="Times New Roman" w:cs="Times New Roman"/>
                <w:i/>
                <w:sz w:val="26"/>
                <w:szCs w:val="26"/>
              </w:rPr>
              <w:t xml:space="preserve"> 3</w:t>
            </w:r>
            <w:r w:rsidRPr="00904D68">
              <w:rPr>
                <w:rFonts w:ascii="Times New Roman" w:hAnsi="Times New Roman" w:cs="Times New Roman"/>
                <w:i/>
                <w:sz w:val="26"/>
                <w:szCs w:val="26"/>
              </w:rPr>
              <w:t>,2</w:t>
            </w:r>
          </w:p>
        </w:tc>
        <w:tc>
          <w:tcPr>
            <w:tcW w:w="1489" w:type="dxa"/>
            <w:shd w:val="clear" w:color="auto" w:fill="FFFFFF" w:themeFill="background1"/>
          </w:tcPr>
          <w:p w:rsidR="002315EF" w:rsidRPr="00904D68" w:rsidRDefault="002315EF" w:rsidP="00CF7976">
            <w:pPr>
              <w:spacing w:after="0" w:line="240" w:lineRule="auto"/>
              <w:jc w:val="center"/>
              <w:rPr>
                <w:rFonts w:ascii="Times New Roman" w:hAnsi="Times New Roman" w:cs="Times New Roman"/>
                <w:i/>
                <w:sz w:val="26"/>
                <w:szCs w:val="26"/>
              </w:rPr>
            </w:pPr>
            <w:r w:rsidRPr="00904D68">
              <w:rPr>
                <w:rFonts w:ascii="Times New Roman" w:hAnsi="Times New Roman" w:cs="Times New Roman"/>
                <w:b/>
                <w:i/>
                <w:sz w:val="26"/>
                <w:szCs w:val="26"/>
              </w:rPr>
              <w:t>6</w:t>
            </w:r>
            <w:r w:rsidR="00CF7976" w:rsidRPr="00904D68">
              <w:rPr>
                <w:rFonts w:ascii="Times New Roman" w:hAnsi="Times New Roman" w:cs="Times New Roman"/>
                <w:b/>
                <w:i/>
                <w:sz w:val="26"/>
                <w:szCs w:val="26"/>
              </w:rPr>
              <w:t>6</w:t>
            </w:r>
            <w:r w:rsidRPr="00904D68">
              <w:rPr>
                <w:rFonts w:ascii="Times New Roman" w:hAnsi="Times New Roman" w:cs="Times New Roman"/>
                <w:b/>
                <w:i/>
                <w:sz w:val="26"/>
                <w:szCs w:val="26"/>
              </w:rPr>
              <w:t>,6</w:t>
            </w:r>
          </w:p>
        </w:tc>
      </w:tr>
    </w:tbl>
    <w:p w:rsidR="00BC4513" w:rsidRPr="00904D68" w:rsidRDefault="00BC4513" w:rsidP="00E27E13">
      <w:pPr>
        <w:spacing w:after="0" w:line="240" w:lineRule="auto"/>
        <w:ind w:firstLine="567"/>
        <w:jc w:val="both"/>
        <w:rPr>
          <w:rFonts w:ascii="Times New Roman" w:hAnsi="Times New Roman" w:cs="Times New Roman"/>
          <w:sz w:val="26"/>
          <w:szCs w:val="26"/>
        </w:rPr>
      </w:pPr>
    </w:p>
    <w:p w:rsidR="002F2A20" w:rsidRPr="00904D68" w:rsidRDefault="00E27E13" w:rsidP="00E27E13">
      <w:pPr>
        <w:spacing w:after="0" w:line="240" w:lineRule="auto"/>
        <w:ind w:firstLine="567"/>
        <w:jc w:val="both"/>
        <w:rPr>
          <w:rFonts w:ascii="Times New Roman" w:hAnsi="Times New Roman" w:cs="Times New Roman"/>
          <w:sz w:val="26"/>
          <w:szCs w:val="26"/>
          <w:shd w:val="clear" w:color="auto" w:fill="FFFFFF" w:themeFill="background1"/>
        </w:rPr>
      </w:pPr>
      <w:r w:rsidRPr="00904D68">
        <w:rPr>
          <w:rFonts w:ascii="Times New Roman" w:hAnsi="Times New Roman" w:cs="Times New Roman"/>
          <w:sz w:val="26"/>
          <w:szCs w:val="26"/>
        </w:rPr>
        <w:t xml:space="preserve">Выше областного среднего балла показатели ЕГЭ по 9 предметам (наслайде): </w:t>
      </w:r>
      <w:r w:rsidR="00BC4513" w:rsidRPr="00904D68">
        <w:rPr>
          <w:rFonts w:ascii="Times New Roman" w:hAnsi="Times New Roman" w:cs="Times New Roman"/>
          <w:sz w:val="26"/>
          <w:szCs w:val="26"/>
        </w:rPr>
        <w:t xml:space="preserve">русский язык, </w:t>
      </w:r>
      <w:r w:rsidRPr="00904D68">
        <w:rPr>
          <w:rFonts w:ascii="Times New Roman" w:hAnsi="Times New Roman" w:cs="Times New Roman"/>
          <w:sz w:val="26"/>
          <w:szCs w:val="26"/>
        </w:rPr>
        <w:t>математика (</w:t>
      </w:r>
      <w:r w:rsidR="00BC4513" w:rsidRPr="00904D68">
        <w:rPr>
          <w:rFonts w:ascii="Times New Roman" w:hAnsi="Times New Roman" w:cs="Times New Roman"/>
          <w:sz w:val="26"/>
          <w:szCs w:val="26"/>
        </w:rPr>
        <w:t xml:space="preserve">базовый и </w:t>
      </w:r>
      <w:r w:rsidRPr="00904D68">
        <w:rPr>
          <w:rFonts w:ascii="Times New Roman" w:hAnsi="Times New Roman" w:cs="Times New Roman"/>
          <w:sz w:val="26"/>
          <w:szCs w:val="26"/>
        </w:rPr>
        <w:t>профильный уров</w:t>
      </w:r>
      <w:r w:rsidR="00BC4513" w:rsidRPr="00904D68">
        <w:rPr>
          <w:rFonts w:ascii="Times New Roman" w:hAnsi="Times New Roman" w:cs="Times New Roman"/>
          <w:sz w:val="26"/>
          <w:szCs w:val="26"/>
        </w:rPr>
        <w:t>ни</w:t>
      </w:r>
      <w:r w:rsidRPr="00904D68">
        <w:rPr>
          <w:rFonts w:ascii="Times New Roman" w:hAnsi="Times New Roman" w:cs="Times New Roman"/>
          <w:sz w:val="26"/>
          <w:szCs w:val="26"/>
        </w:rPr>
        <w:t xml:space="preserve">), обществознание, </w:t>
      </w:r>
      <w:r w:rsidR="00BC4513" w:rsidRPr="00904D68">
        <w:rPr>
          <w:rFonts w:ascii="Times New Roman" w:hAnsi="Times New Roman" w:cs="Times New Roman"/>
          <w:sz w:val="26"/>
          <w:szCs w:val="26"/>
        </w:rPr>
        <w:t xml:space="preserve">история, физика, </w:t>
      </w:r>
      <w:r w:rsidRPr="00904D68">
        <w:rPr>
          <w:rFonts w:ascii="Times New Roman" w:hAnsi="Times New Roman" w:cs="Times New Roman"/>
          <w:sz w:val="26"/>
          <w:szCs w:val="26"/>
        </w:rPr>
        <w:t xml:space="preserve">информатика, </w:t>
      </w:r>
      <w:r w:rsidR="00BC4513" w:rsidRPr="00904D68">
        <w:rPr>
          <w:rFonts w:ascii="Times New Roman" w:hAnsi="Times New Roman" w:cs="Times New Roman"/>
          <w:sz w:val="26"/>
          <w:szCs w:val="26"/>
        </w:rPr>
        <w:t>биология</w:t>
      </w:r>
      <w:r w:rsidR="00886328" w:rsidRPr="00904D68">
        <w:rPr>
          <w:rFonts w:ascii="Times New Roman" w:hAnsi="Times New Roman" w:cs="Times New Roman"/>
          <w:sz w:val="26"/>
          <w:szCs w:val="26"/>
        </w:rPr>
        <w:t xml:space="preserve"> и</w:t>
      </w:r>
      <w:r w:rsidR="00BC4513" w:rsidRPr="00904D68">
        <w:rPr>
          <w:rFonts w:ascii="Times New Roman" w:hAnsi="Times New Roman" w:cs="Times New Roman"/>
          <w:sz w:val="26"/>
          <w:szCs w:val="26"/>
        </w:rPr>
        <w:t xml:space="preserve"> география. В рейтинге городов и городских округов по критерию «средний балл ЕГЭ по </w:t>
      </w:r>
      <w:r w:rsidR="00494BEF" w:rsidRPr="00904D68">
        <w:rPr>
          <w:rFonts w:ascii="Times New Roman" w:hAnsi="Times New Roman" w:cs="Times New Roman"/>
          <w:sz w:val="26"/>
          <w:szCs w:val="26"/>
        </w:rPr>
        <w:t>предметам» наш город на 3 месте</w:t>
      </w:r>
      <w:r w:rsidR="00886328" w:rsidRPr="00904D68">
        <w:rPr>
          <w:rFonts w:ascii="Times New Roman" w:hAnsi="Times New Roman" w:cs="Times New Roman"/>
          <w:sz w:val="26"/>
          <w:szCs w:val="26"/>
        </w:rPr>
        <w:t xml:space="preserve">. </w:t>
      </w:r>
      <w:r w:rsidR="00AB339A" w:rsidRPr="00904D68">
        <w:rPr>
          <w:rFonts w:ascii="Times New Roman" w:hAnsi="Times New Roman" w:cs="Times New Roman"/>
          <w:sz w:val="26"/>
          <w:szCs w:val="26"/>
        </w:rPr>
        <w:t>Абсолютным лидером является город Белогорск</w:t>
      </w:r>
      <w:r w:rsidR="00494BEF" w:rsidRPr="00904D68">
        <w:rPr>
          <w:rFonts w:ascii="Times New Roman" w:hAnsi="Times New Roman" w:cs="Times New Roman"/>
          <w:sz w:val="26"/>
          <w:szCs w:val="26"/>
        </w:rPr>
        <w:t xml:space="preserve"> (</w:t>
      </w:r>
      <w:r w:rsidR="00AB339A" w:rsidRPr="00904D68">
        <w:rPr>
          <w:rFonts w:ascii="Times New Roman" w:hAnsi="Times New Roman" w:cs="Times New Roman"/>
          <w:sz w:val="26"/>
          <w:szCs w:val="26"/>
        </w:rPr>
        <w:t xml:space="preserve">средний балл по </w:t>
      </w:r>
      <w:r w:rsidR="00494BEF" w:rsidRPr="00904D68">
        <w:rPr>
          <w:rFonts w:ascii="Times New Roman" w:hAnsi="Times New Roman" w:cs="Times New Roman"/>
          <w:sz w:val="26"/>
          <w:szCs w:val="26"/>
        </w:rPr>
        <w:t>все</w:t>
      </w:r>
      <w:r w:rsidR="00AB339A" w:rsidRPr="00904D68">
        <w:rPr>
          <w:rFonts w:ascii="Times New Roman" w:hAnsi="Times New Roman" w:cs="Times New Roman"/>
          <w:sz w:val="26"/>
          <w:szCs w:val="26"/>
        </w:rPr>
        <w:t>м</w:t>
      </w:r>
      <w:r w:rsidR="00494BEF" w:rsidRPr="00904D68">
        <w:rPr>
          <w:rFonts w:ascii="Times New Roman" w:hAnsi="Times New Roman" w:cs="Times New Roman"/>
          <w:sz w:val="26"/>
          <w:szCs w:val="26"/>
        </w:rPr>
        <w:t xml:space="preserve"> 12 предмет</w:t>
      </w:r>
      <w:r w:rsidR="00AB339A" w:rsidRPr="00904D68">
        <w:rPr>
          <w:rFonts w:ascii="Times New Roman" w:hAnsi="Times New Roman" w:cs="Times New Roman"/>
          <w:sz w:val="26"/>
          <w:szCs w:val="26"/>
        </w:rPr>
        <w:t>ам выше областного показателя</w:t>
      </w:r>
      <w:r w:rsidR="000E66F0" w:rsidRPr="00904D68">
        <w:rPr>
          <w:rFonts w:ascii="Times New Roman" w:hAnsi="Times New Roman" w:cs="Times New Roman"/>
          <w:sz w:val="26"/>
          <w:szCs w:val="26"/>
        </w:rPr>
        <w:t>) и Благовещенск</w:t>
      </w:r>
      <w:r w:rsidR="00494BEF" w:rsidRPr="00904D68">
        <w:rPr>
          <w:rFonts w:ascii="Times New Roman" w:hAnsi="Times New Roman" w:cs="Times New Roman"/>
          <w:sz w:val="26"/>
          <w:szCs w:val="26"/>
        </w:rPr>
        <w:t xml:space="preserve"> (средний балл по 10 предметам выше областного)</w:t>
      </w:r>
      <w:r w:rsidR="00886328" w:rsidRPr="00904D68">
        <w:rPr>
          <w:rFonts w:ascii="Times New Roman" w:hAnsi="Times New Roman" w:cs="Times New Roman"/>
          <w:sz w:val="26"/>
          <w:szCs w:val="26"/>
        </w:rPr>
        <w:t>. Это не может не радовать.</w:t>
      </w:r>
    </w:p>
    <w:p w:rsidR="00BC4513" w:rsidRPr="00904D68" w:rsidRDefault="00BC4513" w:rsidP="00DC2DB0">
      <w:pPr>
        <w:autoSpaceDE w:val="0"/>
        <w:autoSpaceDN w:val="0"/>
        <w:adjustRightInd w:val="0"/>
        <w:spacing w:after="0" w:line="240" w:lineRule="auto"/>
        <w:ind w:firstLine="567"/>
        <w:jc w:val="both"/>
        <w:rPr>
          <w:rFonts w:ascii="Times New Roman" w:hAnsi="Times New Roman" w:cs="Times New Roman"/>
          <w:b/>
          <w:sz w:val="26"/>
          <w:szCs w:val="26"/>
        </w:rPr>
      </w:pPr>
    </w:p>
    <w:p w:rsidR="00BC4513" w:rsidRPr="00904D68" w:rsidRDefault="00BC4513" w:rsidP="00BC4513">
      <w:pPr>
        <w:spacing w:after="0" w:line="240" w:lineRule="auto"/>
        <w:ind w:firstLine="708"/>
        <w:jc w:val="both"/>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 xml:space="preserve">Полученная в ходе государственной итоговой аттестации информация  позволяет проанализировать различные стороны подготовки выпускников и на этой основе выявить сильные и слабые стороны преподавания отдельных предметов, наметить пути совершенствования образовательного процесса с целью повышения его качества. </w:t>
      </w:r>
    </w:p>
    <w:p w:rsidR="00BC4513" w:rsidRPr="00904D68" w:rsidRDefault="00BC4513" w:rsidP="00DC2DB0">
      <w:pPr>
        <w:autoSpaceDE w:val="0"/>
        <w:autoSpaceDN w:val="0"/>
        <w:adjustRightInd w:val="0"/>
        <w:spacing w:after="0" w:line="240" w:lineRule="auto"/>
        <w:ind w:firstLine="567"/>
        <w:jc w:val="both"/>
        <w:rPr>
          <w:rFonts w:ascii="Times New Roman" w:hAnsi="Times New Roman" w:cs="Times New Roman"/>
          <w:b/>
          <w:sz w:val="26"/>
          <w:szCs w:val="26"/>
        </w:rPr>
      </w:pPr>
    </w:p>
    <w:p w:rsidR="005A6831" w:rsidRPr="00904D68" w:rsidRDefault="00DC2DB0" w:rsidP="00DC2DB0">
      <w:pPr>
        <w:autoSpaceDE w:val="0"/>
        <w:autoSpaceDN w:val="0"/>
        <w:adjustRightInd w:val="0"/>
        <w:spacing w:after="0" w:line="240" w:lineRule="auto"/>
        <w:ind w:firstLine="567"/>
        <w:jc w:val="both"/>
        <w:rPr>
          <w:rFonts w:ascii="Times New Roman" w:hAnsi="Times New Roman" w:cs="Times New Roman"/>
          <w:sz w:val="26"/>
          <w:szCs w:val="26"/>
        </w:rPr>
      </w:pPr>
      <w:r w:rsidRPr="00904D68">
        <w:rPr>
          <w:rFonts w:ascii="Times New Roman" w:hAnsi="Times New Roman" w:cs="Times New Roman"/>
          <w:b/>
          <w:sz w:val="26"/>
          <w:szCs w:val="26"/>
        </w:rPr>
        <w:t>Качество подготовки медалистов</w:t>
      </w:r>
      <w:r w:rsidRPr="00904D68">
        <w:rPr>
          <w:rFonts w:ascii="Times New Roman" w:hAnsi="Times New Roman" w:cs="Times New Roman"/>
          <w:sz w:val="26"/>
          <w:szCs w:val="26"/>
        </w:rPr>
        <w:t xml:space="preserve"> – серьезный маркер, отражающий и уровень преподавания предметов, и объективность существующей в школе системы оценивания, и, как следствие, уровень доверия населения к работе </w:t>
      </w:r>
      <w:r w:rsidR="00AB339A" w:rsidRPr="00904D68">
        <w:rPr>
          <w:rFonts w:ascii="Times New Roman" w:hAnsi="Times New Roman" w:cs="Times New Roman"/>
          <w:sz w:val="26"/>
          <w:szCs w:val="26"/>
        </w:rPr>
        <w:t>школ</w:t>
      </w:r>
      <w:r w:rsidRPr="00904D68">
        <w:rPr>
          <w:rFonts w:ascii="Times New Roman" w:hAnsi="Times New Roman" w:cs="Times New Roman"/>
          <w:sz w:val="26"/>
          <w:szCs w:val="26"/>
        </w:rPr>
        <w:t xml:space="preserve">. На уровне федерации </w:t>
      </w:r>
      <w:r w:rsidR="009A5E52" w:rsidRPr="00904D68">
        <w:rPr>
          <w:rFonts w:ascii="Times New Roman" w:hAnsi="Times New Roman" w:cs="Times New Roman"/>
          <w:sz w:val="26"/>
          <w:szCs w:val="26"/>
        </w:rPr>
        <w:t xml:space="preserve">были </w:t>
      </w:r>
      <w:r w:rsidRPr="00904D68">
        <w:rPr>
          <w:rFonts w:ascii="Times New Roman" w:hAnsi="Times New Roman" w:cs="Times New Roman"/>
          <w:sz w:val="26"/>
          <w:szCs w:val="26"/>
        </w:rPr>
        <w:t>внесены</w:t>
      </w:r>
      <w:r w:rsidR="009A5E52" w:rsidRPr="00904D68">
        <w:rPr>
          <w:rFonts w:ascii="Times New Roman" w:hAnsi="Times New Roman" w:cs="Times New Roman"/>
          <w:sz w:val="26"/>
          <w:szCs w:val="26"/>
        </w:rPr>
        <w:t>изменениявП</w:t>
      </w:r>
      <w:r w:rsidRPr="00904D68">
        <w:rPr>
          <w:rFonts w:ascii="Times New Roman" w:hAnsi="Times New Roman" w:cs="Times New Roman"/>
          <w:sz w:val="26"/>
          <w:szCs w:val="26"/>
        </w:rPr>
        <w:t>орядок</w:t>
      </w:r>
      <w:r w:rsidR="009A5E52" w:rsidRPr="00904D68">
        <w:rPr>
          <w:rFonts w:ascii="Times New Roman" w:hAnsi="Times New Roman" w:cs="Times New Roman"/>
          <w:sz w:val="26"/>
          <w:szCs w:val="26"/>
        </w:rPr>
        <w:t xml:space="preserve">заполнения, учета и </w:t>
      </w:r>
      <w:r w:rsidRPr="00904D68">
        <w:rPr>
          <w:rFonts w:ascii="Times New Roman" w:hAnsi="Times New Roman" w:cs="Times New Roman"/>
          <w:sz w:val="26"/>
          <w:szCs w:val="26"/>
        </w:rPr>
        <w:t xml:space="preserve">выдачи </w:t>
      </w:r>
      <w:r w:rsidR="009A5E52" w:rsidRPr="00904D68">
        <w:rPr>
          <w:rFonts w:ascii="Times New Roman" w:hAnsi="Times New Roman" w:cs="Times New Roman"/>
          <w:sz w:val="26"/>
          <w:szCs w:val="26"/>
        </w:rPr>
        <w:t xml:space="preserve">аттестатов об основном общем и среднем общем образовании и их дубликатов, утвержденный приказом Минпросвещения России от 17.12.2018 №315 (приказ вступил в силу с 27 января 2019 года). </w:t>
      </w:r>
      <w:r w:rsidRPr="00904D68">
        <w:rPr>
          <w:rFonts w:ascii="Times New Roman" w:hAnsi="Times New Roman" w:cs="Times New Roman"/>
          <w:sz w:val="26"/>
          <w:szCs w:val="26"/>
        </w:rPr>
        <w:t xml:space="preserve">Для получения аттестата с отличием выпускникам было необходимо не только получить итоговые отметки «отлично» по всем предметам, но и набрать на ЕГЭ не менее 70 баллов по обязательным учебным предметам: русскому языку и математике. </w:t>
      </w:r>
    </w:p>
    <w:p w:rsidR="00DC2DB0" w:rsidRPr="00904D68" w:rsidRDefault="005A6831" w:rsidP="00DC2DB0">
      <w:pPr>
        <w:autoSpaceDE w:val="0"/>
        <w:autoSpaceDN w:val="0"/>
        <w:adjustRightInd w:val="0"/>
        <w:spacing w:after="0" w:line="240" w:lineRule="auto"/>
        <w:ind w:firstLine="567"/>
        <w:jc w:val="both"/>
        <w:rPr>
          <w:rFonts w:ascii="Times New Roman" w:hAnsi="Times New Roman" w:cs="Times New Roman"/>
          <w:sz w:val="26"/>
          <w:szCs w:val="26"/>
        </w:rPr>
      </w:pPr>
      <w:r w:rsidRPr="00904D68">
        <w:rPr>
          <w:rFonts w:ascii="Times New Roman" w:hAnsi="Times New Roman" w:cs="Times New Roman"/>
          <w:sz w:val="26"/>
          <w:szCs w:val="26"/>
        </w:rPr>
        <w:t xml:space="preserve">Установленный порог ЕГЭ по русскому языку (70 баллов) смогли преодолеть все претенденты на получение медали. Вместе с тем, не подтвердили необходимый уровень выполнения экзамена по математике 4 человека: один получил «4» в ЕГЭ по математике базового уровня, трое набрали менее 70 балловв ЕГЭ по математике профильного уровня. </w:t>
      </w:r>
      <w:r w:rsidR="00DC2DB0" w:rsidRPr="00904D68">
        <w:rPr>
          <w:rFonts w:ascii="Times New Roman" w:hAnsi="Times New Roman" w:cs="Times New Roman"/>
          <w:sz w:val="26"/>
          <w:szCs w:val="26"/>
        </w:rPr>
        <w:t xml:space="preserve">В результате только 3 </w:t>
      </w:r>
      <w:r w:rsidR="00C57FBB" w:rsidRPr="00904D68">
        <w:rPr>
          <w:rFonts w:ascii="Times New Roman" w:hAnsi="Times New Roman" w:cs="Times New Roman"/>
          <w:sz w:val="26"/>
          <w:szCs w:val="26"/>
        </w:rPr>
        <w:t>выпускник</w:t>
      </w:r>
      <w:r w:rsidR="00DC2DB0" w:rsidRPr="00904D68">
        <w:rPr>
          <w:rFonts w:ascii="Times New Roman" w:hAnsi="Times New Roman" w:cs="Times New Roman"/>
          <w:sz w:val="26"/>
          <w:szCs w:val="26"/>
        </w:rPr>
        <w:t xml:space="preserve">а </w:t>
      </w:r>
      <w:r w:rsidR="00C57FBB" w:rsidRPr="00904D68">
        <w:rPr>
          <w:rFonts w:ascii="Times New Roman" w:hAnsi="Times New Roman" w:cs="Times New Roman"/>
          <w:sz w:val="26"/>
          <w:szCs w:val="26"/>
        </w:rPr>
        <w:t>получили аттестаты о среднем общем образовании с отличием и меда</w:t>
      </w:r>
      <w:r w:rsidR="00DC2DB0" w:rsidRPr="00904D68">
        <w:rPr>
          <w:rFonts w:ascii="Times New Roman" w:hAnsi="Times New Roman" w:cs="Times New Roman"/>
          <w:sz w:val="26"/>
          <w:szCs w:val="26"/>
        </w:rPr>
        <w:t>ли  «За особые успехи в учении».</w:t>
      </w:r>
    </w:p>
    <w:p w:rsidR="00F726C5" w:rsidRPr="00904D68" w:rsidRDefault="00C57FBB" w:rsidP="00DC2DB0">
      <w:pPr>
        <w:autoSpaceDE w:val="0"/>
        <w:autoSpaceDN w:val="0"/>
        <w:adjustRightInd w:val="0"/>
        <w:spacing w:after="0" w:line="240" w:lineRule="auto"/>
        <w:ind w:firstLine="567"/>
        <w:jc w:val="both"/>
        <w:rPr>
          <w:rFonts w:ascii="Times New Roman" w:hAnsi="Times New Roman" w:cs="Times New Roman"/>
          <w:sz w:val="26"/>
          <w:szCs w:val="26"/>
        </w:rPr>
      </w:pPr>
      <w:r w:rsidRPr="00904D68">
        <w:rPr>
          <w:rFonts w:ascii="Times New Roman" w:hAnsi="Times New Roman" w:cs="Times New Roman"/>
          <w:sz w:val="26"/>
          <w:szCs w:val="26"/>
        </w:rPr>
        <w:t xml:space="preserve">По сумме трех лучших результатов ЕГЭ </w:t>
      </w:r>
      <w:r w:rsidR="005A6831" w:rsidRPr="00904D68">
        <w:rPr>
          <w:rFonts w:ascii="Times New Roman" w:hAnsi="Times New Roman" w:cs="Times New Roman"/>
          <w:sz w:val="26"/>
          <w:szCs w:val="26"/>
        </w:rPr>
        <w:t xml:space="preserve">все </w:t>
      </w:r>
      <w:r w:rsidRPr="00904D68">
        <w:rPr>
          <w:rFonts w:ascii="Times New Roman" w:hAnsi="Times New Roman" w:cs="Times New Roman"/>
          <w:sz w:val="26"/>
          <w:szCs w:val="26"/>
        </w:rPr>
        <w:t xml:space="preserve">медалисты текущего года </w:t>
      </w:r>
      <w:r w:rsidR="006B0EC2" w:rsidRPr="00904D68">
        <w:rPr>
          <w:rFonts w:ascii="Times New Roman" w:hAnsi="Times New Roman" w:cs="Times New Roman"/>
          <w:sz w:val="26"/>
          <w:szCs w:val="26"/>
          <w:shd w:val="clear" w:color="auto" w:fill="FFFFFF" w:themeFill="background1"/>
        </w:rPr>
        <w:t>имеют результаты</w:t>
      </w:r>
      <w:r w:rsidR="00F31CEC" w:rsidRPr="00904D68">
        <w:rPr>
          <w:rFonts w:ascii="Times New Roman" w:hAnsi="Times New Roman" w:cs="Times New Roman"/>
          <w:sz w:val="26"/>
          <w:szCs w:val="26"/>
          <w:shd w:val="clear" w:color="auto" w:fill="FFFFFF" w:themeFill="background1"/>
        </w:rPr>
        <w:t xml:space="preserve"> выше уровня установленного</w:t>
      </w:r>
      <w:r w:rsidR="000855D2" w:rsidRPr="00904D68">
        <w:rPr>
          <w:rFonts w:ascii="Times New Roman" w:hAnsi="Times New Roman" w:cs="Times New Roman"/>
          <w:sz w:val="26"/>
          <w:szCs w:val="26"/>
          <w:shd w:val="clear" w:color="auto" w:fill="FFFFFF" w:themeFill="background1"/>
        </w:rPr>
        <w:t>Рособрнадзор</w:t>
      </w:r>
      <w:r w:rsidR="00F31CEC" w:rsidRPr="00904D68">
        <w:rPr>
          <w:rFonts w:ascii="Times New Roman" w:hAnsi="Times New Roman" w:cs="Times New Roman"/>
          <w:sz w:val="26"/>
          <w:szCs w:val="26"/>
          <w:shd w:val="clear" w:color="auto" w:fill="FFFFFF" w:themeFill="background1"/>
        </w:rPr>
        <w:t>ом</w:t>
      </w:r>
      <w:r w:rsidR="000855D2" w:rsidRPr="00904D68">
        <w:rPr>
          <w:rFonts w:ascii="Times New Roman" w:hAnsi="Times New Roman" w:cs="Times New Roman"/>
          <w:sz w:val="26"/>
          <w:szCs w:val="26"/>
          <w:shd w:val="clear" w:color="auto" w:fill="FFFFFF" w:themeFill="background1"/>
        </w:rPr>
        <w:t xml:space="preserve"> в 225 баллов</w:t>
      </w:r>
      <w:r w:rsidR="00F31CEC" w:rsidRPr="00904D68">
        <w:rPr>
          <w:rFonts w:ascii="Times New Roman" w:hAnsi="Times New Roman" w:cs="Times New Roman"/>
          <w:sz w:val="26"/>
          <w:szCs w:val="26"/>
          <w:shd w:val="clear" w:color="auto" w:fill="FFFFFF" w:themeFill="background1"/>
        </w:rPr>
        <w:t>.</w:t>
      </w:r>
    </w:p>
    <w:p w:rsidR="005C1335" w:rsidRPr="00904D68" w:rsidRDefault="005C1335" w:rsidP="00F726C5">
      <w:pPr>
        <w:autoSpaceDE w:val="0"/>
        <w:autoSpaceDN w:val="0"/>
        <w:adjustRightInd w:val="0"/>
        <w:spacing w:after="0" w:line="240" w:lineRule="auto"/>
        <w:ind w:firstLine="567"/>
        <w:jc w:val="both"/>
        <w:rPr>
          <w:rFonts w:ascii="Times New Roman" w:hAnsi="Times New Roman" w:cs="Times New Roman"/>
          <w:sz w:val="26"/>
          <w:szCs w:val="26"/>
          <w:shd w:val="clear" w:color="auto" w:fill="FFFFFF" w:themeFill="background1"/>
        </w:rPr>
      </w:pPr>
    </w:p>
    <w:p w:rsidR="005C2F70" w:rsidRPr="00904D68" w:rsidRDefault="005C2F70" w:rsidP="005C2F70">
      <w:pPr>
        <w:autoSpaceDE w:val="0"/>
        <w:autoSpaceDN w:val="0"/>
        <w:adjustRightInd w:val="0"/>
        <w:spacing w:after="0" w:line="240" w:lineRule="auto"/>
        <w:ind w:firstLine="567"/>
        <w:jc w:val="both"/>
        <w:rPr>
          <w:rFonts w:ascii="Times New Roman" w:hAnsi="Times New Roman" w:cs="Times New Roman"/>
          <w:sz w:val="26"/>
          <w:szCs w:val="26"/>
          <w:shd w:val="clear" w:color="auto" w:fill="FFFFFF" w:themeFill="background1"/>
        </w:rPr>
      </w:pPr>
      <w:r w:rsidRPr="00904D68">
        <w:rPr>
          <w:rFonts w:ascii="Times New Roman" w:hAnsi="Times New Roman" w:cs="Times New Roman"/>
          <w:sz w:val="26"/>
          <w:szCs w:val="26"/>
          <w:shd w:val="clear" w:color="auto" w:fill="FFFFFF" w:themeFill="background1"/>
        </w:rPr>
        <w:t>Коллеги!</w:t>
      </w:r>
    </w:p>
    <w:p w:rsidR="005C2F70" w:rsidRPr="00904D68" w:rsidRDefault="005C2F70" w:rsidP="005C2F70">
      <w:pPr>
        <w:autoSpaceDE w:val="0"/>
        <w:autoSpaceDN w:val="0"/>
        <w:adjustRightInd w:val="0"/>
        <w:spacing w:after="0" w:line="240" w:lineRule="auto"/>
        <w:ind w:firstLine="567"/>
        <w:jc w:val="both"/>
        <w:rPr>
          <w:rFonts w:ascii="Times New Roman" w:hAnsi="Times New Roman" w:cs="Times New Roman"/>
          <w:sz w:val="26"/>
          <w:szCs w:val="26"/>
          <w:shd w:val="clear" w:color="auto" w:fill="FFFFFF" w:themeFill="background1"/>
        </w:rPr>
      </w:pPr>
      <w:r w:rsidRPr="00904D68">
        <w:rPr>
          <w:rFonts w:ascii="Times New Roman" w:hAnsi="Times New Roman" w:cs="Times New Roman"/>
          <w:sz w:val="26"/>
          <w:szCs w:val="26"/>
          <w:shd w:val="clear" w:color="auto" w:fill="FFFFFF" w:themeFill="background1"/>
        </w:rPr>
        <w:t xml:space="preserve">Проблема раннего выявления и обучения талантливой молодежи – приоритетная задача в современном образовании. От её решения зависит интеллектуальный и экономический потенциал родного города  и государства в целом. В 2018-19 учебном году в городском округе Всероссийская  олимпиада школьников традиционно проводилась по 22 предметам для учащихся 7-11 классов. В муниципальном этапе приняло участие </w:t>
      </w:r>
      <w:r w:rsidR="00142806" w:rsidRPr="00904D68">
        <w:rPr>
          <w:rFonts w:ascii="Times New Roman" w:hAnsi="Times New Roman" w:cs="Times New Roman"/>
          <w:sz w:val="26"/>
          <w:szCs w:val="26"/>
          <w:shd w:val="clear" w:color="auto" w:fill="FFFFFF" w:themeFill="background1"/>
        </w:rPr>
        <w:t>372</w:t>
      </w:r>
      <w:r w:rsidRPr="00904D68">
        <w:rPr>
          <w:rFonts w:ascii="Times New Roman" w:hAnsi="Times New Roman" w:cs="Times New Roman"/>
          <w:sz w:val="26"/>
          <w:szCs w:val="26"/>
          <w:shd w:val="clear" w:color="auto" w:fill="FFFFFF" w:themeFill="background1"/>
        </w:rPr>
        <w:t xml:space="preserve"> уч-ся из пяти</w:t>
      </w:r>
      <w:r w:rsidR="00142806" w:rsidRPr="00904D68">
        <w:rPr>
          <w:rFonts w:ascii="Times New Roman" w:hAnsi="Times New Roman" w:cs="Times New Roman"/>
          <w:sz w:val="26"/>
          <w:szCs w:val="26"/>
          <w:shd w:val="clear" w:color="auto" w:fill="FFFFFF" w:themeFill="background1"/>
        </w:rPr>
        <w:t xml:space="preserve"> общеобразовательных учреждений 42  стали победителями, 76 – призерами.</w:t>
      </w:r>
      <w:r w:rsidRPr="00904D68">
        <w:rPr>
          <w:rFonts w:ascii="Times New Roman" w:hAnsi="Times New Roman" w:cs="Times New Roman"/>
          <w:sz w:val="26"/>
          <w:szCs w:val="26"/>
          <w:shd w:val="clear" w:color="auto" w:fill="FFFFFF" w:themeFill="background1"/>
        </w:rPr>
        <w:t xml:space="preserve"> Анализ результатов участия обучающихся в муниципальном этапе показал, что лидирующие позиции по количеству победителей и призеров у гимназии № 8 и школы №15.</w:t>
      </w:r>
    </w:p>
    <w:p w:rsidR="005C2F70" w:rsidRPr="00904D68" w:rsidRDefault="005C2F70" w:rsidP="005C2F70">
      <w:pPr>
        <w:autoSpaceDE w:val="0"/>
        <w:autoSpaceDN w:val="0"/>
        <w:adjustRightInd w:val="0"/>
        <w:spacing w:after="0" w:line="240" w:lineRule="auto"/>
        <w:ind w:firstLine="567"/>
        <w:jc w:val="both"/>
        <w:rPr>
          <w:rFonts w:ascii="Times New Roman" w:hAnsi="Times New Roman" w:cs="Times New Roman"/>
          <w:sz w:val="26"/>
          <w:szCs w:val="26"/>
          <w:shd w:val="clear" w:color="auto" w:fill="FFFFFF" w:themeFill="background1"/>
        </w:rPr>
      </w:pPr>
      <w:r w:rsidRPr="00904D68">
        <w:rPr>
          <w:rFonts w:ascii="Times New Roman" w:hAnsi="Times New Roman" w:cs="Times New Roman"/>
          <w:sz w:val="26"/>
          <w:szCs w:val="26"/>
          <w:shd w:val="clear" w:color="auto" w:fill="FFFFFF" w:themeFill="background1"/>
        </w:rPr>
        <w:t xml:space="preserve">К сожалению, приходится констатировать следующее: большое число участников муниципального этапа олимпиады не обеспечило высокого качества </w:t>
      </w:r>
      <w:r w:rsidRPr="00904D68">
        <w:rPr>
          <w:rFonts w:ascii="Times New Roman" w:hAnsi="Times New Roman" w:cs="Times New Roman"/>
          <w:sz w:val="26"/>
          <w:szCs w:val="26"/>
          <w:shd w:val="clear" w:color="auto" w:fill="FFFFFF" w:themeFill="background1"/>
        </w:rPr>
        <w:lastRenderedPageBreak/>
        <w:t xml:space="preserve">работ. Значительное число из них получили крайне низкое количество баллов,  что говорит о слабой подготовке участников. Администрациям школ необходимо обратить внимание на этот факт.  А также необходимо пересмотреть систему подготовки </w:t>
      </w:r>
      <w:proofErr w:type="gramStart"/>
      <w:r w:rsidRPr="00904D68">
        <w:rPr>
          <w:rFonts w:ascii="Times New Roman" w:hAnsi="Times New Roman" w:cs="Times New Roman"/>
          <w:sz w:val="26"/>
          <w:szCs w:val="26"/>
          <w:shd w:val="clear" w:color="auto" w:fill="FFFFFF" w:themeFill="background1"/>
        </w:rPr>
        <w:t>обучающихся</w:t>
      </w:r>
      <w:proofErr w:type="gramEnd"/>
      <w:r w:rsidRPr="00904D68">
        <w:rPr>
          <w:rFonts w:ascii="Times New Roman" w:hAnsi="Times New Roman" w:cs="Times New Roman"/>
          <w:sz w:val="26"/>
          <w:szCs w:val="26"/>
          <w:shd w:val="clear" w:color="auto" w:fill="FFFFFF" w:themeFill="background1"/>
        </w:rPr>
        <w:t xml:space="preserve"> к олимпиаде. Эту работу нужно вести в системе, а не за одну-две недели до их проведения.</w:t>
      </w:r>
    </w:p>
    <w:p w:rsidR="005C2F70" w:rsidRPr="00904D68" w:rsidRDefault="005C2F70" w:rsidP="005C2F70">
      <w:pPr>
        <w:autoSpaceDE w:val="0"/>
        <w:autoSpaceDN w:val="0"/>
        <w:adjustRightInd w:val="0"/>
        <w:spacing w:after="0" w:line="240" w:lineRule="auto"/>
        <w:ind w:firstLine="567"/>
        <w:jc w:val="both"/>
        <w:rPr>
          <w:rFonts w:ascii="Times New Roman" w:hAnsi="Times New Roman" w:cs="Times New Roman"/>
          <w:sz w:val="26"/>
          <w:szCs w:val="26"/>
          <w:shd w:val="clear" w:color="auto" w:fill="FFFFFF" w:themeFill="background1"/>
        </w:rPr>
      </w:pPr>
      <w:r w:rsidRPr="00904D68">
        <w:rPr>
          <w:rFonts w:ascii="Times New Roman" w:hAnsi="Times New Roman" w:cs="Times New Roman"/>
          <w:sz w:val="26"/>
          <w:szCs w:val="26"/>
          <w:shd w:val="clear" w:color="auto" w:fill="FFFFFF" w:themeFill="background1"/>
        </w:rPr>
        <w:t xml:space="preserve">В региональном этапе олимпиады участвовали обучающиеся из школы №1, 15 и гимназии №8, всего 13 человек. Высокого результата достигла ученица 10 класса школы №15 Гаврилова Анастасия, став победителем регионального этапа </w:t>
      </w:r>
      <w:r w:rsidR="00142806" w:rsidRPr="00904D68">
        <w:rPr>
          <w:rFonts w:ascii="Times New Roman" w:hAnsi="Times New Roman" w:cs="Times New Roman"/>
          <w:sz w:val="26"/>
          <w:szCs w:val="26"/>
          <w:shd w:val="clear" w:color="auto" w:fill="FFFFFF" w:themeFill="background1"/>
        </w:rPr>
        <w:t xml:space="preserve">Всероссийской </w:t>
      </w:r>
      <w:r w:rsidRPr="00904D68">
        <w:rPr>
          <w:rFonts w:ascii="Times New Roman" w:hAnsi="Times New Roman" w:cs="Times New Roman"/>
          <w:sz w:val="26"/>
          <w:szCs w:val="26"/>
          <w:shd w:val="clear" w:color="auto" w:fill="FFFFFF" w:themeFill="background1"/>
        </w:rPr>
        <w:t xml:space="preserve">олимпиады </w:t>
      </w:r>
      <w:r w:rsidR="00142806" w:rsidRPr="00904D68">
        <w:rPr>
          <w:rFonts w:ascii="Times New Roman" w:hAnsi="Times New Roman" w:cs="Times New Roman"/>
          <w:sz w:val="26"/>
          <w:szCs w:val="26"/>
          <w:shd w:val="clear" w:color="auto" w:fill="FFFFFF" w:themeFill="background1"/>
        </w:rPr>
        <w:t xml:space="preserve">школьников </w:t>
      </w:r>
      <w:r w:rsidRPr="00904D68">
        <w:rPr>
          <w:rFonts w:ascii="Times New Roman" w:hAnsi="Times New Roman" w:cs="Times New Roman"/>
          <w:sz w:val="26"/>
          <w:szCs w:val="26"/>
          <w:shd w:val="clear" w:color="auto" w:fill="FFFFFF" w:themeFill="background1"/>
        </w:rPr>
        <w:t>по обществознанию (учитель  Русанова Галина Леонидовна)</w:t>
      </w:r>
    </w:p>
    <w:p w:rsidR="005C2F70" w:rsidRPr="00904D68" w:rsidRDefault="005C2F70" w:rsidP="00FA4F39">
      <w:pPr>
        <w:autoSpaceDE w:val="0"/>
        <w:autoSpaceDN w:val="0"/>
        <w:adjustRightInd w:val="0"/>
        <w:spacing w:after="0" w:line="240" w:lineRule="auto"/>
        <w:jc w:val="both"/>
        <w:rPr>
          <w:rFonts w:ascii="Times New Roman" w:hAnsi="Times New Roman" w:cs="Times New Roman"/>
          <w:sz w:val="26"/>
          <w:szCs w:val="26"/>
          <w:shd w:val="clear" w:color="auto" w:fill="FFFFFF" w:themeFill="background1"/>
        </w:rPr>
      </w:pPr>
    </w:p>
    <w:p w:rsidR="006228A3" w:rsidRPr="00904D68" w:rsidRDefault="006228A3" w:rsidP="007041A4">
      <w:pPr>
        <w:autoSpaceDE w:val="0"/>
        <w:autoSpaceDN w:val="0"/>
        <w:adjustRightInd w:val="0"/>
        <w:spacing w:after="0" w:line="240" w:lineRule="auto"/>
        <w:ind w:firstLine="708"/>
        <w:jc w:val="both"/>
        <w:rPr>
          <w:rFonts w:ascii="Times New Roman" w:hAnsi="Times New Roman" w:cs="Times New Roman"/>
          <w:sz w:val="26"/>
          <w:szCs w:val="26"/>
        </w:rPr>
      </w:pPr>
      <w:r w:rsidRPr="00904D68">
        <w:rPr>
          <w:rFonts w:ascii="Times New Roman" w:hAnsi="Times New Roman" w:cs="Times New Roman"/>
          <w:sz w:val="26"/>
          <w:szCs w:val="26"/>
        </w:rPr>
        <w:t>Уважаемые коллеги!</w:t>
      </w:r>
    </w:p>
    <w:p w:rsidR="007041A4" w:rsidRPr="00904D68" w:rsidRDefault="006228A3" w:rsidP="007041A4">
      <w:pPr>
        <w:autoSpaceDE w:val="0"/>
        <w:autoSpaceDN w:val="0"/>
        <w:adjustRightInd w:val="0"/>
        <w:spacing w:after="0" w:line="240" w:lineRule="auto"/>
        <w:ind w:firstLine="708"/>
        <w:jc w:val="both"/>
        <w:rPr>
          <w:rFonts w:ascii="Times New Roman" w:hAnsi="Times New Roman" w:cs="Times New Roman"/>
          <w:sz w:val="26"/>
          <w:szCs w:val="26"/>
        </w:rPr>
      </w:pPr>
      <w:r w:rsidRPr="00904D68">
        <w:rPr>
          <w:rFonts w:ascii="Times New Roman" w:hAnsi="Times New Roman" w:cs="Times New Roman"/>
          <w:sz w:val="26"/>
          <w:szCs w:val="26"/>
        </w:rPr>
        <w:t>В</w:t>
      </w:r>
      <w:r w:rsidR="007041A4" w:rsidRPr="00904D68">
        <w:rPr>
          <w:rFonts w:ascii="Times New Roman" w:hAnsi="Times New Roman" w:cs="Times New Roman"/>
          <w:sz w:val="26"/>
          <w:szCs w:val="26"/>
        </w:rPr>
        <w:t xml:space="preserve"> нашу жизнь</w:t>
      </w:r>
      <w:r w:rsidRPr="00904D68">
        <w:rPr>
          <w:rFonts w:ascii="Times New Roman" w:hAnsi="Times New Roman" w:cs="Times New Roman"/>
          <w:sz w:val="26"/>
          <w:szCs w:val="26"/>
        </w:rPr>
        <w:t xml:space="preserve"> уверенно</w:t>
      </w:r>
      <w:r w:rsidR="007041A4" w:rsidRPr="00904D68">
        <w:rPr>
          <w:rFonts w:ascii="Times New Roman" w:hAnsi="Times New Roman" w:cs="Times New Roman"/>
          <w:sz w:val="26"/>
          <w:szCs w:val="26"/>
        </w:rPr>
        <w:t xml:space="preserve"> входит ряд механизмов оценки образовательных результатов школьников: работы в рамках национальных исследований качества образования, всероссийских проверочных работ, регионального тестирования. </w:t>
      </w:r>
    </w:p>
    <w:p w:rsidR="007041A4" w:rsidRPr="00904D68" w:rsidRDefault="007041A4" w:rsidP="007041A4">
      <w:pPr>
        <w:shd w:val="clear" w:color="auto" w:fill="FFFFFF"/>
        <w:spacing w:after="0" w:line="240" w:lineRule="auto"/>
        <w:ind w:firstLine="709"/>
        <w:jc w:val="both"/>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В текущем году увеличилось количество предметов и участников</w:t>
      </w:r>
      <w:r w:rsidR="00AB339A" w:rsidRPr="00904D68">
        <w:rPr>
          <w:rFonts w:ascii="Times New Roman" w:eastAsia="Times New Roman" w:hAnsi="Times New Roman" w:cs="Times New Roman"/>
          <w:sz w:val="26"/>
          <w:szCs w:val="26"/>
        </w:rPr>
        <w:t>, принявших участие в ВПР. О</w:t>
      </w:r>
      <w:r w:rsidRPr="00904D68">
        <w:rPr>
          <w:rFonts w:ascii="Times New Roman" w:eastAsia="Times New Roman" w:hAnsi="Times New Roman" w:cs="Times New Roman"/>
          <w:sz w:val="26"/>
          <w:szCs w:val="26"/>
        </w:rPr>
        <w:t xml:space="preserve">бучающиеся 4, 5, 6 классов </w:t>
      </w:r>
      <w:r w:rsidR="00AB339A" w:rsidRPr="00904D68">
        <w:rPr>
          <w:rFonts w:ascii="Times New Roman" w:eastAsia="Times New Roman" w:hAnsi="Times New Roman" w:cs="Times New Roman"/>
          <w:sz w:val="26"/>
          <w:szCs w:val="26"/>
        </w:rPr>
        <w:t>выполняли Всероссийские проверочные работы в штатном режиме,</w:t>
      </w:r>
      <w:r w:rsidRPr="00904D68">
        <w:rPr>
          <w:rFonts w:ascii="Times New Roman" w:eastAsia="Times New Roman" w:hAnsi="Times New Roman" w:cs="Times New Roman"/>
          <w:sz w:val="26"/>
          <w:szCs w:val="26"/>
        </w:rPr>
        <w:t xml:space="preserve"> уч-ся 7 и 11 классов в режиме апробации. Всего </w:t>
      </w:r>
      <w:r w:rsidR="00AB339A" w:rsidRPr="00904D68">
        <w:rPr>
          <w:rFonts w:ascii="Times New Roman" w:eastAsia="Times New Roman" w:hAnsi="Times New Roman" w:cs="Times New Roman"/>
          <w:sz w:val="26"/>
          <w:szCs w:val="26"/>
        </w:rPr>
        <w:t xml:space="preserve">в 2018/19 уч. году </w:t>
      </w:r>
      <w:r w:rsidRPr="00904D68">
        <w:rPr>
          <w:rFonts w:ascii="Times New Roman" w:eastAsia="Times New Roman" w:hAnsi="Times New Roman" w:cs="Times New Roman"/>
          <w:sz w:val="26"/>
          <w:szCs w:val="26"/>
        </w:rPr>
        <w:t>ВПР проводились по 20 учебным предметам.</w:t>
      </w:r>
    </w:p>
    <w:p w:rsidR="007041A4" w:rsidRPr="00904D68" w:rsidRDefault="007041A4" w:rsidP="007041A4">
      <w:pPr>
        <w:spacing w:after="0" w:line="240" w:lineRule="auto"/>
        <w:ind w:firstLine="708"/>
        <w:jc w:val="both"/>
        <w:rPr>
          <w:rFonts w:ascii="Times New Roman" w:hAnsi="Times New Roman" w:cs="Times New Roman"/>
          <w:i/>
          <w:sz w:val="26"/>
          <w:szCs w:val="26"/>
        </w:rPr>
      </w:pPr>
      <w:r w:rsidRPr="00904D68">
        <w:rPr>
          <w:rFonts w:ascii="Times New Roman" w:hAnsi="Times New Roman" w:cs="Times New Roman"/>
          <w:i/>
          <w:sz w:val="26"/>
          <w:szCs w:val="26"/>
        </w:rPr>
        <w:t xml:space="preserve">Результаты ВПР обучающихся начальной школы </w:t>
      </w:r>
      <w:r w:rsidRPr="00904D68">
        <w:rPr>
          <w:rFonts w:ascii="Times New Roman" w:hAnsi="Times New Roman" w:cs="Times New Roman"/>
          <w:bCs/>
          <w:i/>
          <w:sz w:val="26"/>
          <w:szCs w:val="26"/>
        </w:rPr>
        <w:t xml:space="preserve">показывают </w:t>
      </w:r>
      <w:r w:rsidRPr="00904D68">
        <w:rPr>
          <w:rFonts w:ascii="Times New Roman" w:hAnsi="Times New Roman" w:cs="Times New Roman"/>
          <w:i/>
          <w:sz w:val="26"/>
          <w:szCs w:val="26"/>
        </w:rPr>
        <w:t>положительные тенденции: подавляющее большинство выпускников 4-х классов успешно осваивают ФГОС и готовы к обучению в основной школе.</w:t>
      </w:r>
    </w:p>
    <w:p w:rsidR="007041A4" w:rsidRPr="00904D68" w:rsidRDefault="007041A4" w:rsidP="007041A4">
      <w:pPr>
        <w:spacing w:after="0" w:line="240" w:lineRule="auto"/>
        <w:ind w:firstLine="708"/>
        <w:jc w:val="both"/>
        <w:rPr>
          <w:rFonts w:ascii="Times New Roman" w:hAnsi="Times New Roman" w:cs="Times New Roman"/>
          <w:i/>
          <w:sz w:val="26"/>
          <w:szCs w:val="26"/>
        </w:rPr>
      </w:pPr>
      <w:r w:rsidRPr="00904D68">
        <w:rPr>
          <w:rFonts w:ascii="Times New Roman" w:hAnsi="Times New Roman" w:cs="Times New Roman"/>
          <w:i/>
          <w:sz w:val="26"/>
          <w:szCs w:val="26"/>
        </w:rPr>
        <w:t xml:space="preserve"> Результаты городских показателей  по качеству </w:t>
      </w:r>
      <w:r w:rsidR="002E2F24" w:rsidRPr="00904D68">
        <w:rPr>
          <w:rFonts w:ascii="Times New Roman" w:hAnsi="Times New Roman" w:cs="Times New Roman"/>
          <w:i/>
          <w:sz w:val="26"/>
          <w:szCs w:val="26"/>
        </w:rPr>
        <w:t xml:space="preserve">знаний </w:t>
      </w:r>
      <w:r w:rsidRPr="00904D68">
        <w:rPr>
          <w:rFonts w:ascii="Times New Roman" w:hAnsi="Times New Roman" w:cs="Times New Roman"/>
          <w:i/>
          <w:sz w:val="26"/>
          <w:szCs w:val="26"/>
        </w:rPr>
        <w:t>по всем предметам выше областных и на одном уровне с российскими показателями.</w:t>
      </w:r>
    </w:p>
    <w:p w:rsidR="007041A4" w:rsidRPr="00904D68" w:rsidRDefault="007041A4" w:rsidP="007041A4">
      <w:pPr>
        <w:spacing w:after="0" w:line="240" w:lineRule="auto"/>
        <w:ind w:firstLine="708"/>
        <w:jc w:val="center"/>
        <w:rPr>
          <w:rFonts w:ascii="Times New Roman" w:hAnsi="Times New Roman" w:cs="Times New Roman"/>
          <w:i/>
          <w:sz w:val="26"/>
          <w:szCs w:val="26"/>
        </w:rPr>
      </w:pPr>
      <w:r w:rsidRPr="00904D68">
        <w:rPr>
          <w:rFonts w:ascii="Times New Roman" w:hAnsi="Times New Roman" w:cs="Times New Roman"/>
          <w:i/>
          <w:sz w:val="26"/>
          <w:szCs w:val="26"/>
        </w:rPr>
        <w:t>Результаты</w:t>
      </w:r>
    </w:p>
    <w:p w:rsidR="007041A4" w:rsidRPr="00904D68" w:rsidRDefault="007041A4" w:rsidP="007041A4">
      <w:pPr>
        <w:spacing w:after="0" w:line="240" w:lineRule="auto"/>
        <w:ind w:firstLine="708"/>
        <w:jc w:val="center"/>
        <w:rPr>
          <w:rFonts w:ascii="Times New Roman" w:hAnsi="Times New Roman" w:cs="Times New Roman"/>
          <w:i/>
          <w:sz w:val="26"/>
          <w:szCs w:val="26"/>
        </w:rPr>
      </w:pPr>
      <w:r w:rsidRPr="00904D68">
        <w:rPr>
          <w:rFonts w:ascii="Times New Roman" w:hAnsi="Times New Roman" w:cs="Times New Roman"/>
          <w:i/>
          <w:sz w:val="26"/>
          <w:szCs w:val="26"/>
        </w:rPr>
        <w:t xml:space="preserve">Всероссийских проверочных работ обучающихся 4-х классов </w:t>
      </w:r>
    </w:p>
    <w:p w:rsidR="007041A4" w:rsidRPr="00904D68" w:rsidRDefault="007041A4" w:rsidP="007041A4">
      <w:pPr>
        <w:spacing w:after="0" w:line="240" w:lineRule="auto"/>
        <w:ind w:firstLine="708"/>
        <w:jc w:val="center"/>
        <w:rPr>
          <w:rFonts w:ascii="Times New Roman" w:hAnsi="Times New Roman" w:cs="Times New Roman"/>
          <w:i/>
          <w:sz w:val="26"/>
          <w:szCs w:val="26"/>
        </w:rPr>
      </w:pPr>
      <w:r w:rsidRPr="00904D68">
        <w:rPr>
          <w:rFonts w:ascii="Times New Roman" w:hAnsi="Times New Roman" w:cs="Times New Roman"/>
          <w:i/>
          <w:sz w:val="26"/>
          <w:szCs w:val="26"/>
        </w:rPr>
        <w:t>в 2018, 2019 годах</w:t>
      </w:r>
    </w:p>
    <w:tbl>
      <w:tblPr>
        <w:tblStyle w:val="a7"/>
        <w:tblW w:w="0" w:type="auto"/>
        <w:tblLook w:val="04A0" w:firstRow="1" w:lastRow="0" w:firstColumn="1" w:lastColumn="0" w:noHBand="0" w:noVBand="1"/>
      </w:tblPr>
      <w:tblGrid>
        <w:gridCol w:w="1869"/>
        <w:gridCol w:w="1869"/>
        <w:gridCol w:w="1869"/>
        <w:gridCol w:w="1869"/>
        <w:gridCol w:w="1869"/>
      </w:tblGrid>
      <w:tr w:rsidR="007041A4" w:rsidRPr="00904D68" w:rsidTr="007041A4">
        <w:tc>
          <w:tcPr>
            <w:tcW w:w="1869" w:type="dxa"/>
            <w:vMerge w:val="restart"/>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Предметы</w:t>
            </w:r>
          </w:p>
        </w:tc>
        <w:tc>
          <w:tcPr>
            <w:tcW w:w="3738" w:type="dxa"/>
            <w:gridSpan w:val="2"/>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Успеваемость ВПР</w:t>
            </w:r>
          </w:p>
        </w:tc>
        <w:tc>
          <w:tcPr>
            <w:tcW w:w="3738" w:type="dxa"/>
            <w:gridSpan w:val="2"/>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Качество ВПР</w:t>
            </w:r>
          </w:p>
        </w:tc>
      </w:tr>
      <w:tr w:rsidR="007041A4" w:rsidRPr="00904D68" w:rsidTr="007041A4">
        <w:tc>
          <w:tcPr>
            <w:tcW w:w="1869" w:type="dxa"/>
            <w:vMerge/>
          </w:tcPr>
          <w:p w:rsidR="007041A4" w:rsidRPr="00904D68" w:rsidRDefault="007041A4" w:rsidP="007041A4">
            <w:pPr>
              <w:jc w:val="both"/>
              <w:rPr>
                <w:rFonts w:ascii="Times New Roman" w:hAnsi="Times New Roman" w:cs="Times New Roman"/>
              </w:rPr>
            </w:pPr>
          </w:p>
        </w:tc>
        <w:tc>
          <w:tcPr>
            <w:tcW w:w="1869" w:type="dxa"/>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2018 год</w:t>
            </w:r>
            <w:proofErr w:type="gramStart"/>
            <w:r w:rsidRPr="00904D68">
              <w:rPr>
                <w:rFonts w:ascii="Times New Roman" w:hAnsi="Times New Roman" w:cs="Times New Roman"/>
              </w:rPr>
              <w:t xml:space="preserve"> (%)</w:t>
            </w:r>
            <w:proofErr w:type="gramEnd"/>
          </w:p>
        </w:tc>
        <w:tc>
          <w:tcPr>
            <w:tcW w:w="1869" w:type="dxa"/>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2019 год</w:t>
            </w:r>
            <w:proofErr w:type="gramStart"/>
            <w:r w:rsidRPr="00904D68">
              <w:rPr>
                <w:rFonts w:ascii="Times New Roman" w:hAnsi="Times New Roman" w:cs="Times New Roman"/>
              </w:rPr>
              <w:t xml:space="preserve"> (%)</w:t>
            </w:r>
            <w:proofErr w:type="gramEnd"/>
          </w:p>
        </w:tc>
        <w:tc>
          <w:tcPr>
            <w:tcW w:w="1869" w:type="dxa"/>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2018 год</w:t>
            </w:r>
            <w:proofErr w:type="gramStart"/>
            <w:r w:rsidRPr="00904D68">
              <w:rPr>
                <w:rFonts w:ascii="Times New Roman" w:hAnsi="Times New Roman" w:cs="Times New Roman"/>
              </w:rPr>
              <w:t xml:space="preserve"> (%)</w:t>
            </w:r>
            <w:proofErr w:type="gramEnd"/>
          </w:p>
        </w:tc>
        <w:tc>
          <w:tcPr>
            <w:tcW w:w="1869" w:type="dxa"/>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2019 год</w:t>
            </w:r>
            <w:proofErr w:type="gramStart"/>
            <w:r w:rsidRPr="00904D68">
              <w:rPr>
                <w:rFonts w:ascii="Times New Roman" w:hAnsi="Times New Roman" w:cs="Times New Roman"/>
              </w:rPr>
              <w:t xml:space="preserve"> (%)</w:t>
            </w:r>
            <w:proofErr w:type="gramEnd"/>
          </w:p>
        </w:tc>
      </w:tr>
      <w:tr w:rsidR="007041A4" w:rsidRPr="00904D68" w:rsidTr="007041A4">
        <w:tc>
          <w:tcPr>
            <w:tcW w:w="1869" w:type="dxa"/>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Русский язык</w:t>
            </w:r>
          </w:p>
        </w:tc>
        <w:tc>
          <w:tcPr>
            <w:tcW w:w="1869" w:type="dxa"/>
          </w:tcPr>
          <w:p w:rsidR="007041A4" w:rsidRPr="00904D68" w:rsidRDefault="00B9489C" w:rsidP="007041A4">
            <w:pPr>
              <w:jc w:val="center"/>
              <w:rPr>
                <w:rFonts w:ascii="Times New Roman" w:hAnsi="Times New Roman" w:cs="Times New Roman"/>
              </w:rPr>
            </w:pPr>
            <w:r w:rsidRPr="00904D68">
              <w:rPr>
                <w:rFonts w:ascii="Times New Roman" w:hAnsi="Times New Roman" w:cs="Times New Roman"/>
              </w:rPr>
              <w:t>93,0</w:t>
            </w:r>
          </w:p>
        </w:tc>
        <w:tc>
          <w:tcPr>
            <w:tcW w:w="1869" w:type="dxa"/>
          </w:tcPr>
          <w:p w:rsidR="007041A4" w:rsidRPr="00904D68" w:rsidRDefault="00271F88" w:rsidP="007041A4">
            <w:pPr>
              <w:jc w:val="center"/>
              <w:rPr>
                <w:rFonts w:ascii="Times New Roman" w:hAnsi="Times New Roman" w:cs="Times New Roman"/>
              </w:rPr>
            </w:pPr>
            <w:r w:rsidRPr="00904D68">
              <w:rPr>
                <w:rFonts w:ascii="Times New Roman" w:hAnsi="Times New Roman" w:cs="Times New Roman"/>
              </w:rPr>
              <w:t>93,75</w:t>
            </w:r>
          </w:p>
        </w:tc>
        <w:tc>
          <w:tcPr>
            <w:tcW w:w="1869" w:type="dxa"/>
          </w:tcPr>
          <w:p w:rsidR="007041A4" w:rsidRPr="00904D68" w:rsidRDefault="00B9489C" w:rsidP="007041A4">
            <w:pPr>
              <w:jc w:val="center"/>
              <w:rPr>
                <w:rFonts w:ascii="Times New Roman" w:hAnsi="Times New Roman" w:cs="Times New Roman"/>
              </w:rPr>
            </w:pPr>
            <w:r w:rsidRPr="00904D68">
              <w:rPr>
                <w:rFonts w:ascii="Times New Roman" w:hAnsi="Times New Roman" w:cs="Times New Roman"/>
              </w:rPr>
              <w:t>63,2</w:t>
            </w:r>
          </w:p>
        </w:tc>
        <w:tc>
          <w:tcPr>
            <w:tcW w:w="1869" w:type="dxa"/>
          </w:tcPr>
          <w:p w:rsidR="007041A4" w:rsidRPr="00904D68" w:rsidRDefault="00271F88" w:rsidP="007041A4">
            <w:pPr>
              <w:jc w:val="center"/>
              <w:rPr>
                <w:rFonts w:ascii="Times New Roman" w:hAnsi="Times New Roman" w:cs="Times New Roman"/>
              </w:rPr>
            </w:pPr>
            <w:r w:rsidRPr="00904D68">
              <w:rPr>
                <w:rFonts w:ascii="Times New Roman" w:hAnsi="Times New Roman" w:cs="Times New Roman"/>
              </w:rPr>
              <w:t>71,66</w:t>
            </w:r>
          </w:p>
        </w:tc>
      </w:tr>
      <w:tr w:rsidR="007041A4" w:rsidRPr="00904D68" w:rsidTr="007041A4">
        <w:tc>
          <w:tcPr>
            <w:tcW w:w="1869" w:type="dxa"/>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Математика</w:t>
            </w:r>
          </w:p>
        </w:tc>
        <w:tc>
          <w:tcPr>
            <w:tcW w:w="1869" w:type="dxa"/>
          </w:tcPr>
          <w:p w:rsidR="007041A4" w:rsidRPr="00904D68" w:rsidRDefault="00F712B4" w:rsidP="007041A4">
            <w:pPr>
              <w:jc w:val="center"/>
              <w:rPr>
                <w:rFonts w:ascii="Times New Roman" w:hAnsi="Times New Roman" w:cs="Times New Roman"/>
              </w:rPr>
            </w:pPr>
            <w:r w:rsidRPr="00904D68">
              <w:rPr>
                <w:rFonts w:ascii="Times New Roman" w:hAnsi="Times New Roman" w:cs="Times New Roman"/>
              </w:rPr>
              <w:t>96,1</w:t>
            </w:r>
          </w:p>
        </w:tc>
        <w:tc>
          <w:tcPr>
            <w:tcW w:w="1869" w:type="dxa"/>
          </w:tcPr>
          <w:p w:rsidR="007041A4" w:rsidRPr="00904D68" w:rsidRDefault="00C46C9E" w:rsidP="007041A4">
            <w:pPr>
              <w:jc w:val="center"/>
              <w:rPr>
                <w:rFonts w:ascii="Times New Roman" w:hAnsi="Times New Roman" w:cs="Times New Roman"/>
              </w:rPr>
            </w:pPr>
            <w:r w:rsidRPr="00904D68">
              <w:rPr>
                <w:rFonts w:ascii="Times New Roman" w:hAnsi="Times New Roman" w:cs="Times New Roman"/>
              </w:rPr>
              <w:t>95,92</w:t>
            </w:r>
          </w:p>
        </w:tc>
        <w:tc>
          <w:tcPr>
            <w:tcW w:w="1869" w:type="dxa"/>
          </w:tcPr>
          <w:p w:rsidR="007041A4" w:rsidRPr="00904D68" w:rsidRDefault="00F712B4" w:rsidP="007041A4">
            <w:pPr>
              <w:jc w:val="center"/>
              <w:rPr>
                <w:rFonts w:ascii="Times New Roman" w:hAnsi="Times New Roman" w:cs="Times New Roman"/>
              </w:rPr>
            </w:pPr>
            <w:r w:rsidRPr="00904D68">
              <w:rPr>
                <w:rFonts w:ascii="Times New Roman" w:hAnsi="Times New Roman" w:cs="Times New Roman"/>
              </w:rPr>
              <w:t>72,7</w:t>
            </w:r>
          </w:p>
        </w:tc>
        <w:tc>
          <w:tcPr>
            <w:tcW w:w="1869" w:type="dxa"/>
          </w:tcPr>
          <w:p w:rsidR="007041A4" w:rsidRPr="00904D68" w:rsidRDefault="00C46C9E" w:rsidP="007041A4">
            <w:pPr>
              <w:jc w:val="center"/>
              <w:rPr>
                <w:rFonts w:ascii="Times New Roman" w:hAnsi="Times New Roman" w:cs="Times New Roman"/>
              </w:rPr>
            </w:pPr>
            <w:r w:rsidRPr="00904D68">
              <w:rPr>
                <w:rFonts w:ascii="Times New Roman" w:hAnsi="Times New Roman" w:cs="Times New Roman"/>
              </w:rPr>
              <w:t>75,51</w:t>
            </w:r>
          </w:p>
        </w:tc>
      </w:tr>
      <w:tr w:rsidR="007041A4" w:rsidRPr="00904D68" w:rsidTr="007041A4">
        <w:tc>
          <w:tcPr>
            <w:tcW w:w="1869" w:type="dxa"/>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Окружающий мир</w:t>
            </w:r>
          </w:p>
        </w:tc>
        <w:tc>
          <w:tcPr>
            <w:tcW w:w="1869" w:type="dxa"/>
          </w:tcPr>
          <w:p w:rsidR="007041A4" w:rsidRPr="00904D68" w:rsidRDefault="00F712B4" w:rsidP="007041A4">
            <w:pPr>
              <w:jc w:val="center"/>
              <w:rPr>
                <w:rFonts w:ascii="Times New Roman" w:hAnsi="Times New Roman" w:cs="Times New Roman"/>
              </w:rPr>
            </w:pPr>
            <w:r w:rsidRPr="00904D68">
              <w:rPr>
                <w:rFonts w:ascii="Times New Roman" w:hAnsi="Times New Roman" w:cs="Times New Roman"/>
              </w:rPr>
              <w:t>8,2</w:t>
            </w:r>
          </w:p>
        </w:tc>
        <w:tc>
          <w:tcPr>
            <w:tcW w:w="1869" w:type="dxa"/>
          </w:tcPr>
          <w:p w:rsidR="007041A4" w:rsidRPr="00904D68" w:rsidRDefault="003B3F49" w:rsidP="007041A4">
            <w:pPr>
              <w:jc w:val="center"/>
              <w:rPr>
                <w:rFonts w:ascii="Times New Roman" w:hAnsi="Times New Roman" w:cs="Times New Roman"/>
              </w:rPr>
            </w:pPr>
            <w:r w:rsidRPr="00904D68">
              <w:rPr>
                <w:rFonts w:ascii="Times New Roman" w:hAnsi="Times New Roman" w:cs="Times New Roman"/>
              </w:rPr>
              <w:t>99,58</w:t>
            </w:r>
          </w:p>
        </w:tc>
        <w:tc>
          <w:tcPr>
            <w:tcW w:w="1869" w:type="dxa"/>
          </w:tcPr>
          <w:p w:rsidR="007041A4" w:rsidRPr="00904D68" w:rsidRDefault="00F712B4" w:rsidP="007041A4">
            <w:pPr>
              <w:jc w:val="center"/>
              <w:rPr>
                <w:rFonts w:ascii="Times New Roman" w:hAnsi="Times New Roman" w:cs="Times New Roman"/>
              </w:rPr>
            </w:pPr>
            <w:r w:rsidRPr="00904D68">
              <w:rPr>
                <w:rFonts w:ascii="Times New Roman" w:hAnsi="Times New Roman" w:cs="Times New Roman"/>
              </w:rPr>
              <w:t>68,1</w:t>
            </w:r>
          </w:p>
        </w:tc>
        <w:tc>
          <w:tcPr>
            <w:tcW w:w="1869" w:type="dxa"/>
          </w:tcPr>
          <w:p w:rsidR="007041A4" w:rsidRPr="00904D68" w:rsidRDefault="003B3F49" w:rsidP="007041A4">
            <w:pPr>
              <w:jc w:val="center"/>
              <w:rPr>
                <w:rFonts w:ascii="Times New Roman" w:hAnsi="Times New Roman" w:cs="Times New Roman"/>
              </w:rPr>
            </w:pPr>
            <w:r w:rsidRPr="00904D68">
              <w:rPr>
                <w:rFonts w:ascii="Times New Roman" w:hAnsi="Times New Roman" w:cs="Times New Roman"/>
              </w:rPr>
              <w:t>80,91</w:t>
            </w:r>
          </w:p>
        </w:tc>
      </w:tr>
    </w:tbl>
    <w:p w:rsidR="007041A4" w:rsidRPr="00904D68" w:rsidRDefault="007041A4" w:rsidP="007041A4">
      <w:pPr>
        <w:shd w:val="clear" w:color="auto" w:fill="FFFFFF"/>
        <w:spacing w:after="0" w:line="240" w:lineRule="auto"/>
        <w:jc w:val="both"/>
        <w:rPr>
          <w:rFonts w:ascii="Times New Roman" w:hAnsi="Times New Roman" w:cs="Times New Roman"/>
          <w:sz w:val="26"/>
          <w:szCs w:val="26"/>
        </w:rPr>
      </w:pPr>
    </w:p>
    <w:p w:rsidR="007041A4" w:rsidRPr="00904D68" w:rsidRDefault="007041A4" w:rsidP="00B545BA">
      <w:pPr>
        <w:spacing w:after="0" w:line="240" w:lineRule="auto"/>
        <w:ind w:firstLine="708"/>
        <w:jc w:val="center"/>
        <w:rPr>
          <w:rFonts w:ascii="Times New Roman" w:hAnsi="Times New Roman" w:cs="Times New Roman"/>
          <w:i/>
          <w:sz w:val="26"/>
          <w:szCs w:val="26"/>
        </w:rPr>
      </w:pPr>
      <w:r w:rsidRPr="00904D68">
        <w:rPr>
          <w:rFonts w:ascii="Times New Roman" w:hAnsi="Times New Roman" w:cs="Times New Roman"/>
          <w:i/>
          <w:sz w:val="26"/>
          <w:szCs w:val="26"/>
        </w:rPr>
        <w:t>Результаты</w:t>
      </w:r>
      <w:r w:rsidR="00B545BA" w:rsidRPr="00904D68">
        <w:rPr>
          <w:rFonts w:ascii="Times New Roman" w:hAnsi="Times New Roman" w:cs="Times New Roman"/>
          <w:i/>
          <w:sz w:val="26"/>
          <w:szCs w:val="26"/>
        </w:rPr>
        <w:t xml:space="preserve"> ВПР</w:t>
      </w:r>
      <w:r w:rsidRPr="00904D68">
        <w:rPr>
          <w:rFonts w:ascii="Times New Roman" w:hAnsi="Times New Roman" w:cs="Times New Roman"/>
          <w:i/>
          <w:sz w:val="26"/>
          <w:szCs w:val="26"/>
        </w:rPr>
        <w:t xml:space="preserve"> обучающихся 4-х классов в 201</w:t>
      </w:r>
      <w:r w:rsidR="003E70AE" w:rsidRPr="00904D68">
        <w:rPr>
          <w:rFonts w:ascii="Times New Roman" w:hAnsi="Times New Roman" w:cs="Times New Roman"/>
          <w:i/>
          <w:sz w:val="26"/>
          <w:szCs w:val="26"/>
        </w:rPr>
        <w:t>9</w:t>
      </w:r>
      <w:r w:rsidRPr="00904D68">
        <w:rPr>
          <w:rFonts w:ascii="Times New Roman" w:hAnsi="Times New Roman" w:cs="Times New Roman"/>
          <w:i/>
          <w:sz w:val="26"/>
          <w:szCs w:val="26"/>
        </w:rPr>
        <w:t xml:space="preserve"> году</w:t>
      </w:r>
    </w:p>
    <w:tbl>
      <w:tblPr>
        <w:tblStyle w:val="a7"/>
        <w:tblW w:w="9800" w:type="dxa"/>
        <w:tblLook w:val="04A0" w:firstRow="1" w:lastRow="0" w:firstColumn="1" w:lastColumn="0" w:noHBand="0" w:noVBand="1"/>
      </w:tblPr>
      <w:tblGrid>
        <w:gridCol w:w="1640"/>
        <w:gridCol w:w="1330"/>
        <w:gridCol w:w="1330"/>
        <w:gridCol w:w="1420"/>
        <w:gridCol w:w="1330"/>
        <w:gridCol w:w="1330"/>
        <w:gridCol w:w="1420"/>
      </w:tblGrid>
      <w:tr w:rsidR="007041A4" w:rsidRPr="00904D68" w:rsidTr="007041A4">
        <w:tc>
          <w:tcPr>
            <w:tcW w:w="1640" w:type="dxa"/>
            <w:vMerge w:val="restart"/>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Предметы</w:t>
            </w:r>
          </w:p>
        </w:tc>
        <w:tc>
          <w:tcPr>
            <w:tcW w:w="4080" w:type="dxa"/>
            <w:gridSpan w:val="3"/>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Успеваемость ВПР</w:t>
            </w:r>
          </w:p>
        </w:tc>
        <w:tc>
          <w:tcPr>
            <w:tcW w:w="4080" w:type="dxa"/>
            <w:gridSpan w:val="3"/>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Качество ВПР</w:t>
            </w:r>
          </w:p>
        </w:tc>
      </w:tr>
      <w:tr w:rsidR="007041A4" w:rsidRPr="00904D68" w:rsidTr="007041A4">
        <w:tc>
          <w:tcPr>
            <w:tcW w:w="1640" w:type="dxa"/>
            <w:vMerge/>
          </w:tcPr>
          <w:p w:rsidR="007041A4" w:rsidRPr="00904D68" w:rsidRDefault="007041A4" w:rsidP="007041A4">
            <w:pPr>
              <w:jc w:val="both"/>
              <w:rPr>
                <w:rFonts w:ascii="Times New Roman" w:hAnsi="Times New Roman" w:cs="Times New Roman"/>
              </w:rPr>
            </w:pPr>
          </w:p>
        </w:tc>
        <w:tc>
          <w:tcPr>
            <w:tcW w:w="1330" w:type="dxa"/>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 xml:space="preserve">Городской показатель </w:t>
            </w:r>
          </w:p>
        </w:tc>
        <w:tc>
          <w:tcPr>
            <w:tcW w:w="1330" w:type="dxa"/>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 xml:space="preserve">Областной  показатель </w:t>
            </w:r>
          </w:p>
        </w:tc>
        <w:tc>
          <w:tcPr>
            <w:tcW w:w="1420" w:type="dxa"/>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Российский показатель</w:t>
            </w:r>
          </w:p>
        </w:tc>
        <w:tc>
          <w:tcPr>
            <w:tcW w:w="1330" w:type="dxa"/>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 xml:space="preserve">Городской показатель </w:t>
            </w:r>
          </w:p>
        </w:tc>
        <w:tc>
          <w:tcPr>
            <w:tcW w:w="1330" w:type="dxa"/>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 xml:space="preserve">Областной показатель </w:t>
            </w:r>
          </w:p>
        </w:tc>
        <w:tc>
          <w:tcPr>
            <w:tcW w:w="1420" w:type="dxa"/>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Российский показатель</w:t>
            </w:r>
          </w:p>
        </w:tc>
      </w:tr>
      <w:tr w:rsidR="007041A4" w:rsidRPr="00904D68" w:rsidTr="007041A4">
        <w:tc>
          <w:tcPr>
            <w:tcW w:w="1640" w:type="dxa"/>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Русский язык</w:t>
            </w:r>
          </w:p>
        </w:tc>
        <w:tc>
          <w:tcPr>
            <w:tcW w:w="1330" w:type="dxa"/>
          </w:tcPr>
          <w:p w:rsidR="007041A4" w:rsidRPr="00904D68" w:rsidRDefault="00767D36" w:rsidP="007041A4">
            <w:pPr>
              <w:jc w:val="center"/>
              <w:rPr>
                <w:rFonts w:ascii="Times New Roman" w:hAnsi="Times New Roman" w:cs="Times New Roman"/>
              </w:rPr>
            </w:pPr>
            <w:r w:rsidRPr="00904D68">
              <w:rPr>
                <w:rFonts w:ascii="Times New Roman" w:hAnsi="Times New Roman" w:cs="Times New Roman"/>
              </w:rPr>
              <w:t>93,75</w:t>
            </w:r>
          </w:p>
        </w:tc>
        <w:tc>
          <w:tcPr>
            <w:tcW w:w="1330" w:type="dxa"/>
          </w:tcPr>
          <w:p w:rsidR="007041A4" w:rsidRPr="00904D68" w:rsidRDefault="00767D36" w:rsidP="007041A4">
            <w:pPr>
              <w:jc w:val="center"/>
              <w:rPr>
                <w:rFonts w:ascii="Times New Roman" w:hAnsi="Times New Roman" w:cs="Times New Roman"/>
              </w:rPr>
            </w:pPr>
            <w:r w:rsidRPr="00904D68">
              <w:rPr>
                <w:rFonts w:ascii="Times New Roman" w:hAnsi="Times New Roman" w:cs="Times New Roman"/>
              </w:rPr>
              <w:t>94,18</w:t>
            </w:r>
          </w:p>
        </w:tc>
        <w:tc>
          <w:tcPr>
            <w:tcW w:w="1420" w:type="dxa"/>
          </w:tcPr>
          <w:p w:rsidR="007041A4" w:rsidRPr="00904D68" w:rsidRDefault="00767D36" w:rsidP="007041A4">
            <w:pPr>
              <w:jc w:val="center"/>
              <w:rPr>
                <w:rFonts w:ascii="Times New Roman" w:hAnsi="Times New Roman" w:cs="Times New Roman"/>
              </w:rPr>
            </w:pPr>
            <w:r w:rsidRPr="00904D68">
              <w:rPr>
                <w:rFonts w:ascii="Times New Roman" w:hAnsi="Times New Roman" w:cs="Times New Roman"/>
              </w:rPr>
              <w:t>95,30</w:t>
            </w:r>
          </w:p>
        </w:tc>
        <w:tc>
          <w:tcPr>
            <w:tcW w:w="1330" w:type="dxa"/>
          </w:tcPr>
          <w:p w:rsidR="007041A4" w:rsidRPr="00904D68" w:rsidRDefault="004D5A26" w:rsidP="007041A4">
            <w:pPr>
              <w:jc w:val="center"/>
              <w:rPr>
                <w:rFonts w:ascii="Times New Roman" w:hAnsi="Times New Roman" w:cs="Times New Roman"/>
              </w:rPr>
            </w:pPr>
            <w:r w:rsidRPr="00904D68">
              <w:rPr>
                <w:rFonts w:ascii="Times New Roman" w:hAnsi="Times New Roman" w:cs="Times New Roman"/>
              </w:rPr>
              <w:t>71,66</w:t>
            </w:r>
          </w:p>
        </w:tc>
        <w:tc>
          <w:tcPr>
            <w:tcW w:w="1330" w:type="dxa"/>
          </w:tcPr>
          <w:p w:rsidR="007041A4" w:rsidRPr="00904D68" w:rsidRDefault="00767D36" w:rsidP="007041A4">
            <w:pPr>
              <w:jc w:val="center"/>
              <w:rPr>
                <w:rFonts w:ascii="Times New Roman" w:hAnsi="Times New Roman" w:cs="Times New Roman"/>
              </w:rPr>
            </w:pPr>
            <w:r w:rsidRPr="00904D68">
              <w:rPr>
                <w:rFonts w:ascii="Times New Roman" w:hAnsi="Times New Roman" w:cs="Times New Roman"/>
              </w:rPr>
              <w:t>64,69</w:t>
            </w:r>
          </w:p>
        </w:tc>
        <w:tc>
          <w:tcPr>
            <w:tcW w:w="1420" w:type="dxa"/>
          </w:tcPr>
          <w:p w:rsidR="007041A4" w:rsidRPr="00904D68" w:rsidRDefault="00767D36" w:rsidP="007041A4">
            <w:pPr>
              <w:jc w:val="center"/>
              <w:rPr>
                <w:rFonts w:ascii="Times New Roman" w:eastAsia="Times New Roman" w:hAnsi="Times New Roman" w:cs="Times New Roman"/>
              </w:rPr>
            </w:pPr>
            <w:r w:rsidRPr="00904D68">
              <w:rPr>
                <w:rFonts w:ascii="Times New Roman" w:eastAsia="Times New Roman" w:hAnsi="Times New Roman" w:cs="Times New Roman"/>
              </w:rPr>
              <w:t>69,60</w:t>
            </w:r>
          </w:p>
        </w:tc>
      </w:tr>
      <w:tr w:rsidR="007041A4" w:rsidRPr="00904D68" w:rsidTr="007041A4">
        <w:tc>
          <w:tcPr>
            <w:tcW w:w="1640" w:type="dxa"/>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Математика</w:t>
            </w:r>
          </w:p>
        </w:tc>
        <w:tc>
          <w:tcPr>
            <w:tcW w:w="1330" w:type="dxa"/>
          </w:tcPr>
          <w:p w:rsidR="007041A4" w:rsidRPr="00904D68" w:rsidRDefault="00C46C9E" w:rsidP="007041A4">
            <w:pPr>
              <w:jc w:val="center"/>
              <w:rPr>
                <w:rFonts w:ascii="Times New Roman" w:hAnsi="Times New Roman" w:cs="Times New Roman"/>
              </w:rPr>
            </w:pPr>
            <w:r w:rsidRPr="00904D68">
              <w:rPr>
                <w:rFonts w:ascii="Times New Roman" w:hAnsi="Times New Roman" w:cs="Times New Roman"/>
              </w:rPr>
              <w:t>95,92</w:t>
            </w:r>
          </w:p>
        </w:tc>
        <w:tc>
          <w:tcPr>
            <w:tcW w:w="1330" w:type="dxa"/>
          </w:tcPr>
          <w:p w:rsidR="007041A4" w:rsidRPr="00904D68" w:rsidRDefault="00C46C9E" w:rsidP="007041A4">
            <w:pPr>
              <w:jc w:val="center"/>
              <w:rPr>
                <w:rFonts w:ascii="Times New Roman" w:hAnsi="Times New Roman" w:cs="Times New Roman"/>
              </w:rPr>
            </w:pPr>
            <w:r w:rsidRPr="00904D68">
              <w:rPr>
                <w:rFonts w:ascii="Times New Roman" w:hAnsi="Times New Roman" w:cs="Times New Roman"/>
              </w:rPr>
              <w:t>96,79</w:t>
            </w:r>
          </w:p>
        </w:tc>
        <w:tc>
          <w:tcPr>
            <w:tcW w:w="1420" w:type="dxa"/>
          </w:tcPr>
          <w:p w:rsidR="007041A4" w:rsidRPr="00904D68" w:rsidRDefault="00C46C9E" w:rsidP="007041A4">
            <w:pPr>
              <w:jc w:val="center"/>
              <w:rPr>
                <w:rFonts w:ascii="Times New Roman" w:hAnsi="Times New Roman" w:cs="Times New Roman"/>
              </w:rPr>
            </w:pPr>
            <w:r w:rsidRPr="00904D68">
              <w:rPr>
                <w:rFonts w:ascii="Times New Roman" w:hAnsi="Times New Roman" w:cs="Times New Roman"/>
              </w:rPr>
              <w:t>97,59</w:t>
            </w:r>
          </w:p>
        </w:tc>
        <w:tc>
          <w:tcPr>
            <w:tcW w:w="1330" w:type="dxa"/>
          </w:tcPr>
          <w:p w:rsidR="007041A4" w:rsidRPr="00904D68" w:rsidRDefault="00C46C9E" w:rsidP="007041A4">
            <w:pPr>
              <w:jc w:val="center"/>
              <w:rPr>
                <w:rFonts w:ascii="Times New Roman" w:hAnsi="Times New Roman" w:cs="Times New Roman"/>
              </w:rPr>
            </w:pPr>
            <w:r w:rsidRPr="00904D68">
              <w:rPr>
                <w:rFonts w:ascii="Times New Roman" w:hAnsi="Times New Roman" w:cs="Times New Roman"/>
              </w:rPr>
              <w:t>75,51</w:t>
            </w:r>
          </w:p>
        </w:tc>
        <w:tc>
          <w:tcPr>
            <w:tcW w:w="1330" w:type="dxa"/>
          </w:tcPr>
          <w:p w:rsidR="007041A4" w:rsidRPr="00904D68" w:rsidRDefault="00C46C9E" w:rsidP="007041A4">
            <w:pPr>
              <w:jc w:val="center"/>
              <w:rPr>
                <w:rFonts w:ascii="Times New Roman" w:hAnsi="Times New Roman" w:cs="Times New Roman"/>
              </w:rPr>
            </w:pPr>
            <w:r w:rsidRPr="00904D68">
              <w:rPr>
                <w:rFonts w:ascii="Times New Roman" w:hAnsi="Times New Roman" w:cs="Times New Roman"/>
              </w:rPr>
              <w:t>74,88</w:t>
            </w:r>
          </w:p>
        </w:tc>
        <w:tc>
          <w:tcPr>
            <w:tcW w:w="1420" w:type="dxa"/>
          </w:tcPr>
          <w:p w:rsidR="007041A4" w:rsidRPr="00904D68" w:rsidRDefault="00C46C9E" w:rsidP="007041A4">
            <w:pPr>
              <w:jc w:val="center"/>
              <w:rPr>
                <w:rFonts w:ascii="Times New Roman" w:hAnsi="Times New Roman" w:cs="Times New Roman"/>
              </w:rPr>
            </w:pPr>
            <w:r w:rsidRPr="00904D68">
              <w:rPr>
                <w:rFonts w:ascii="Times New Roman" w:hAnsi="Times New Roman" w:cs="Times New Roman"/>
              </w:rPr>
              <w:t>78,99</w:t>
            </w:r>
          </w:p>
        </w:tc>
      </w:tr>
      <w:tr w:rsidR="007041A4" w:rsidRPr="00904D68" w:rsidTr="007041A4">
        <w:tc>
          <w:tcPr>
            <w:tcW w:w="1640" w:type="dxa"/>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Окружающий мир</w:t>
            </w:r>
          </w:p>
        </w:tc>
        <w:tc>
          <w:tcPr>
            <w:tcW w:w="1330" w:type="dxa"/>
          </w:tcPr>
          <w:p w:rsidR="007041A4" w:rsidRPr="00904D68" w:rsidRDefault="003B3F49" w:rsidP="007041A4">
            <w:pPr>
              <w:jc w:val="center"/>
              <w:rPr>
                <w:rFonts w:ascii="Times New Roman" w:hAnsi="Times New Roman" w:cs="Times New Roman"/>
              </w:rPr>
            </w:pPr>
            <w:r w:rsidRPr="00904D68">
              <w:rPr>
                <w:rFonts w:ascii="Times New Roman" w:hAnsi="Times New Roman" w:cs="Times New Roman"/>
              </w:rPr>
              <w:t>99,58</w:t>
            </w:r>
          </w:p>
        </w:tc>
        <w:tc>
          <w:tcPr>
            <w:tcW w:w="1330" w:type="dxa"/>
          </w:tcPr>
          <w:p w:rsidR="007041A4" w:rsidRPr="00904D68" w:rsidRDefault="003B3F49" w:rsidP="007041A4">
            <w:pPr>
              <w:jc w:val="center"/>
              <w:rPr>
                <w:rFonts w:ascii="Times New Roman" w:hAnsi="Times New Roman" w:cs="Times New Roman"/>
              </w:rPr>
            </w:pPr>
            <w:r w:rsidRPr="00904D68">
              <w:rPr>
                <w:rFonts w:ascii="Times New Roman" w:hAnsi="Times New Roman" w:cs="Times New Roman"/>
              </w:rPr>
              <w:t>98,80</w:t>
            </w:r>
          </w:p>
        </w:tc>
        <w:tc>
          <w:tcPr>
            <w:tcW w:w="1420" w:type="dxa"/>
          </w:tcPr>
          <w:p w:rsidR="007041A4" w:rsidRPr="00904D68" w:rsidRDefault="003B3F49" w:rsidP="007041A4">
            <w:pPr>
              <w:jc w:val="center"/>
              <w:rPr>
                <w:rFonts w:ascii="Times New Roman" w:hAnsi="Times New Roman" w:cs="Times New Roman"/>
              </w:rPr>
            </w:pPr>
            <w:r w:rsidRPr="00904D68">
              <w:rPr>
                <w:rFonts w:ascii="Times New Roman" w:hAnsi="Times New Roman" w:cs="Times New Roman"/>
              </w:rPr>
              <w:t>99,06</w:t>
            </w:r>
          </w:p>
        </w:tc>
        <w:tc>
          <w:tcPr>
            <w:tcW w:w="1330" w:type="dxa"/>
          </w:tcPr>
          <w:p w:rsidR="007041A4" w:rsidRPr="00904D68" w:rsidRDefault="003B3F49" w:rsidP="007041A4">
            <w:pPr>
              <w:jc w:val="center"/>
              <w:rPr>
                <w:rFonts w:ascii="Times New Roman" w:hAnsi="Times New Roman" w:cs="Times New Roman"/>
              </w:rPr>
            </w:pPr>
            <w:r w:rsidRPr="00904D68">
              <w:rPr>
                <w:rFonts w:ascii="Times New Roman" w:hAnsi="Times New Roman" w:cs="Times New Roman"/>
              </w:rPr>
              <w:t>80,91</w:t>
            </w:r>
          </w:p>
        </w:tc>
        <w:tc>
          <w:tcPr>
            <w:tcW w:w="1330" w:type="dxa"/>
          </w:tcPr>
          <w:p w:rsidR="007041A4" w:rsidRPr="00904D68" w:rsidRDefault="003B3F49" w:rsidP="007041A4">
            <w:pPr>
              <w:jc w:val="center"/>
              <w:rPr>
                <w:rFonts w:ascii="Times New Roman" w:hAnsi="Times New Roman" w:cs="Times New Roman"/>
              </w:rPr>
            </w:pPr>
            <w:r w:rsidRPr="00904D68">
              <w:rPr>
                <w:rFonts w:ascii="Times New Roman" w:hAnsi="Times New Roman" w:cs="Times New Roman"/>
              </w:rPr>
              <w:t>72,81</w:t>
            </w:r>
          </w:p>
        </w:tc>
        <w:tc>
          <w:tcPr>
            <w:tcW w:w="1420" w:type="dxa"/>
          </w:tcPr>
          <w:p w:rsidR="007041A4" w:rsidRPr="00904D68" w:rsidRDefault="003B3F49" w:rsidP="007041A4">
            <w:pPr>
              <w:jc w:val="center"/>
              <w:rPr>
                <w:rFonts w:ascii="Times New Roman" w:hAnsi="Times New Roman" w:cs="Times New Roman"/>
              </w:rPr>
            </w:pPr>
            <w:r w:rsidRPr="00904D68">
              <w:rPr>
                <w:rFonts w:ascii="Times New Roman" w:hAnsi="Times New Roman" w:cs="Times New Roman"/>
              </w:rPr>
              <w:t>78,89</w:t>
            </w:r>
          </w:p>
        </w:tc>
      </w:tr>
    </w:tbl>
    <w:p w:rsidR="007041A4" w:rsidRPr="00904D68" w:rsidRDefault="007041A4" w:rsidP="007041A4">
      <w:pPr>
        <w:autoSpaceDE w:val="0"/>
        <w:autoSpaceDN w:val="0"/>
        <w:adjustRightInd w:val="0"/>
        <w:spacing w:after="0" w:line="240" w:lineRule="auto"/>
        <w:jc w:val="both"/>
        <w:rPr>
          <w:rFonts w:ascii="Times New Roman" w:hAnsi="Times New Roman" w:cs="Times New Roman"/>
          <w:sz w:val="26"/>
          <w:szCs w:val="26"/>
        </w:rPr>
      </w:pPr>
    </w:p>
    <w:p w:rsidR="004D7136" w:rsidRPr="00904D68" w:rsidRDefault="007041A4" w:rsidP="004D7136">
      <w:pPr>
        <w:spacing w:after="0" w:line="240" w:lineRule="auto"/>
        <w:ind w:firstLine="708"/>
        <w:jc w:val="both"/>
        <w:rPr>
          <w:rFonts w:ascii="Times New Roman" w:hAnsi="Times New Roman" w:cs="Times New Roman"/>
          <w:i/>
          <w:sz w:val="26"/>
          <w:szCs w:val="26"/>
        </w:rPr>
      </w:pPr>
      <w:r w:rsidRPr="00904D68">
        <w:rPr>
          <w:rFonts w:ascii="Times New Roman" w:hAnsi="Times New Roman" w:cs="Times New Roman"/>
          <w:i/>
          <w:sz w:val="26"/>
          <w:szCs w:val="26"/>
        </w:rPr>
        <w:t>В 201</w:t>
      </w:r>
      <w:r w:rsidR="002E2F24" w:rsidRPr="00904D68">
        <w:rPr>
          <w:rFonts w:ascii="Times New Roman" w:hAnsi="Times New Roman" w:cs="Times New Roman"/>
          <w:i/>
          <w:sz w:val="26"/>
          <w:szCs w:val="26"/>
        </w:rPr>
        <w:t>8</w:t>
      </w:r>
      <w:r w:rsidRPr="00904D68">
        <w:rPr>
          <w:rFonts w:ascii="Times New Roman" w:hAnsi="Times New Roman" w:cs="Times New Roman"/>
          <w:i/>
          <w:sz w:val="26"/>
          <w:szCs w:val="26"/>
        </w:rPr>
        <w:t>/1</w:t>
      </w:r>
      <w:r w:rsidR="002E2F24" w:rsidRPr="00904D68">
        <w:rPr>
          <w:rFonts w:ascii="Times New Roman" w:hAnsi="Times New Roman" w:cs="Times New Roman"/>
          <w:i/>
          <w:sz w:val="26"/>
          <w:szCs w:val="26"/>
        </w:rPr>
        <w:t>9</w:t>
      </w:r>
      <w:r w:rsidRPr="00904D68">
        <w:rPr>
          <w:rFonts w:ascii="Times New Roman" w:hAnsi="Times New Roman" w:cs="Times New Roman"/>
          <w:i/>
          <w:sz w:val="26"/>
          <w:szCs w:val="26"/>
        </w:rPr>
        <w:t xml:space="preserve"> учебном году обучающиеся 5-х классов участвовали во всероссийской п</w:t>
      </w:r>
      <w:r w:rsidR="008569E9" w:rsidRPr="00904D68">
        <w:rPr>
          <w:rFonts w:ascii="Times New Roman" w:hAnsi="Times New Roman" w:cs="Times New Roman"/>
          <w:i/>
          <w:sz w:val="26"/>
          <w:szCs w:val="26"/>
        </w:rPr>
        <w:t xml:space="preserve">роверочной работе по математике, </w:t>
      </w:r>
      <w:r w:rsidRPr="00904D68">
        <w:rPr>
          <w:rFonts w:ascii="Times New Roman" w:hAnsi="Times New Roman" w:cs="Times New Roman"/>
          <w:i/>
          <w:sz w:val="26"/>
          <w:szCs w:val="26"/>
        </w:rPr>
        <w:t>русскому языку</w:t>
      </w:r>
      <w:r w:rsidR="008569E9" w:rsidRPr="00904D68">
        <w:rPr>
          <w:rFonts w:ascii="Times New Roman" w:hAnsi="Times New Roman" w:cs="Times New Roman"/>
          <w:i/>
          <w:sz w:val="26"/>
          <w:szCs w:val="26"/>
        </w:rPr>
        <w:t>, истории и биологии</w:t>
      </w:r>
      <w:r w:rsidRPr="00904D68">
        <w:rPr>
          <w:rFonts w:ascii="Times New Roman" w:hAnsi="Times New Roman" w:cs="Times New Roman"/>
          <w:i/>
          <w:sz w:val="26"/>
          <w:szCs w:val="26"/>
        </w:rPr>
        <w:t xml:space="preserve">. Однако результаты по русскому языку и математике не столь успешны: почти каждый </w:t>
      </w:r>
      <w:r w:rsidR="004D7136" w:rsidRPr="00904D68">
        <w:rPr>
          <w:rFonts w:ascii="Times New Roman" w:hAnsi="Times New Roman" w:cs="Times New Roman"/>
          <w:i/>
          <w:sz w:val="26"/>
          <w:szCs w:val="26"/>
        </w:rPr>
        <w:t>пятый</w:t>
      </w:r>
      <w:r w:rsidRPr="00904D68">
        <w:rPr>
          <w:rFonts w:ascii="Times New Roman" w:hAnsi="Times New Roman" w:cs="Times New Roman"/>
          <w:i/>
          <w:sz w:val="26"/>
          <w:szCs w:val="26"/>
        </w:rPr>
        <w:t xml:space="preserve"> обу</w:t>
      </w:r>
      <w:r w:rsidR="004D7136" w:rsidRPr="00904D68">
        <w:rPr>
          <w:rFonts w:ascii="Times New Roman" w:hAnsi="Times New Roman" w:cs="Times New Roman"/>
          <w:i/>
          <w:sz w:val="26"/>
          <w:szCs w:val="26"/>
        </w:rPr>
        <w:t xml:space="preserve">чающийся не справился с работой по математике, 23% </w:t>
      </w:r>
      <w:proofErr w:type="gramStart"/>
      <w:r w:rsidR="004D7136" w:rsidRPr="00904D68">
        <w:rPr>
          <w:rFonts w:ascii="Times New Roman" w:hAnsi="Times New Roman" w:cs="Times New Roman"/>
          <w:i/>
          <w:sz w:val="26"/>
          <w:szCs w:val="26"/>
        </w:rPr>
        <w:t>обучающихся</w:t>
      </w:r>
      <w:proofErr w:type="gramEnd"/>
      <w:r w:rsidR="004D7136" w:rsidRPr="00904D68">
        <w:rPr>
          <w:rFonts w:ascii="Times New Roman" w:hAnsi="Times New Roman" w:cs="Times New Roman"/>
          <w:i/>
          <w:sz w:val="26"/>
          <w:szCs w:val="26"/>
        </w:rPr>
        <w:t xml:space="preserve"> не справились с работой по русскому языку.</w:t>
      </w:r>
    </w:p>
    <w:p w:rsidR="007041A4" w:rsidRPr="00904D68" w:rsidRDefault="004D7136" w:rsidP="004D7136">
      <w:pPr>
        <w:spacing w:after="0" w:line="240" w:lineRule="auto"/>
        <w:ind w:firstLine="708"/>
        <w:jc w:val="both"/>
        <w:rPr>
          <w:rFonts w:ascii="Times New Roman" w:hAnsi="Times New Roman" w:cs="Times New Roman"/>
          <w:i/>
          <w:sz w:val="26"/>
          <w:szCs w:val="26"/>
        </w:rPr>
      </w:pPr>
      <w:r w:rsidRPr="00904D68">
        <w:rPr>
          <w:rFonts w:ascii="Times New Roman" w:hAnsi="Times New Roman" w:cs="Times New Roman"/>
          <w:i/>
          <w:sz w:val="26"/>
          <w:szCs w:val="26"/>
        </w:rPr>
        <w:t>Ре</w:t>
      </w:r>
      <w:r w:rsidR="007041A4" w:rsidRPr="00904D68">
        <w:rPr>
          <w:rFonts w:ascii="Times New Roman" w:hAnsi="Times New Roman" w:cs="Times New Roman"/>
          <w:i/>
          <w:sz w:val="26"/>
          <w:szCs w:val="26"/>
        </w:rPr>
        <w:t>зультаты</w:t>
      </w:r>
    </w:p>
    <w:p w:rsidR="007041A4" w:rsidRPr="00904D68" w:rsidRDefault="007041A4" w:rsidP="007041A4">
      <w:pPr>
        <w:spacing w:after="0" w:line="240" w:lineRule="auto"/>
        <w:ind w:firstLine="708"/>
        <w:jc w:val="center"/>
        <w:rPr>
          <w:rFonts w:ascii="Times New Roman" w:hAnsi="Times New Roman" w:cs="Times New Roman"/>
          <w:i/>
          <w:sz w:val="26"/>
          <w:szCs w:val="26"/>
        </w:rPr>
      </w:pPr>
      <w:r w:rsidRPr="00904D68">
        <w:rPr>
          <w:rFonts w:ascii="Times New Roman" w:hAnsi="Times New Roman" w:cs="Times New Roman"/>
          <w:i/>
          <w:sz w:val="26"/>
          <w:szCs w:val="26"/>
        </w:rPr>
        <w:t>Всероссийских проверочных работ обучающихся 5-х классов</w:t>
      </w:r>
    </w:p>
    <w:tbl>
      <w:tblPr>
        <w:tblStyle w:val="a7"/>
        <w:tblW w:w="0" w:type="auto"/>
        <w:tblLook w:val="04A0" w:firstRow="1" w:lastRow="0" w:firstColumn="1" w:lastColumn="0" w:noHBand="0" w:noVBand="1"/>
      </w:tblPr>
      <w:tblGrid>
        <w:gridCol w:w="1869"/>
        <w:gridCol w:w="1869"/>
        <w:gridCol w:w="1869"/>
        <w:gridCol w:w="1869"/>
        <w:gridCol w:w="1869"/>
      </w:tblGrid>
      <w:tr w:rsidR="007041A4" w:rsidRPr="00904D68" w:rsidTr="007041A4">
        <w:tc>
          <w:tcPr>
            <w:tcW w:w="1869" w:type="dxa"/>
            <w:vMerge w:val="restart"/>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Предметы</w:t>
            </w:r>
          </w:p>
        </w:tc>
        <w:tc>
          <w:tcPr>
            <w:tcW w:w="3738" w:type="dxa"/>
            <w:gridSpan w:val="2"/>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Успеваемость ВПР</w:t>
            </w:r>
          </w:p>
        </w:tc>
        <w:tc>
          <w:tcPr>
            <w:tcW w:w="3738" w:type="dxa"/>
            <w:gridSpan w:val="2"/>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Качество ВПР</w:t>
            </w:r>
          </w:p>
        </w:tc>
      </w:tr>
      <w:tr w:rsidR="007041A4" w:rsidRPr="00904D68" w:rsidTr="007041A4">
        <w:tc>
          <w:tcPr>
            <w:tcW w:w="1869" w:type="dxa"/>
            <w:vMerge/>
          </w:tcPr>
          <w:p w:rsidR="007041A4" w:rsidRPr="00904D68" w:rsidRDefault="007041A4" w:rsidP="007041A4">
            <w:pPr>
              <w:jc w:val="both"/>
              <w:rPr>
                <w:rFonts w:ascii="Times New Roman" w:hAnsi="Times New Roman" w:cs="Times New Roman"/>
              </w:rPr>
            </w:pPr>
          </w:p>
        </w:tc>
        <w:tc>
          <w:tcPr>
            <w:tcW w:w="1869" w:type="dxa"/>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Городской показатель</w:t>
            </w:r>
            <w:proofErr w:type="gramStart"/>
            <w:r w:rsidRPr="00904D68">
              <w:rPr>
                <w:rFonts w:ascii="Times New Roman" w:hAnsi="Times New Roman" w:cs="Times New Roman"/>
              </w:rPr>
              <w:t xml:space="preserve"> (%)</w:t>
            </w:r>
            <w:proofErr w:type="gramEnd"/>
          </w:p>
        </w:tc>
        <w:tc>
          <w:tcPr>
            <w:tcW w:w="1869" w:type="dxa"/>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Областной  показатель</w:t>
            </w:r>
            <w:proofErr w:type="gramStart"/>
            <w:r w:rsidRPr="00904D68">
              <w:rPr>
                <w:rFonts w:ascii="Times New Roman" w:hAnsi="Times New Roman" w:cs="Times New Roman"/>
              </w:rPr>
              <w:t xml:space="preserve"> (%)</w:t>
            </w:r>
            <w:proofErr w:type="gramEnd"/>
          </w:p>
        </w:tc>
        <w:tc>
          <w:tcPr>
            <w:tcW w:w="1869" w:type="dxa"/>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Городской показатель</w:t>
            </w:r>
            <w:proofErr w:type="gramStart"/>
            <w:r w:rsidRPr="00904D68">
              <w:rPr>
                <w:rFonts w:ascii="Times New Roman" w:hAnsi="Times New Roman" w:cs="Times New Roman"/>
              </w:rPr>
              <w:t xml:space="preserve"> (%)</w:t>
            </w:r>
            <w:proofErr w:type="gramEnd"/>
          </w:p>
        </w:tc>
        <w:tc>
          <w:tcPr>
            <w:tcW w:w="1869" w:type="dxa"/>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Областной показатель</w:t>
            </w:r>
            <w:proofErr w:type="gramStart"/>
            <w:r w:rsidRPr="00904D68">
              <w:rPr>
                <w:rFonts w:ascii="Times New Roman" w:hAnsi="Times New Roman" w:cs="Times New Roman"/>
              </w:rPr>
              <w:t xml:space="preserve"> (%)</w:t>
            </w:r>
            <w:proofErr w:type="gramEnd"/>
          </w:p>
        </w:tc>
      </w:tr>
      <w:tr w:rsidR="007041A4" w:rsidRPr="00904D68" w:rsidTr="007041A4">
        <w:tc>
          <w:tcPr>
            <w:tcW w:w="1869" w:type="dxa"/>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lastRenderedPageBreak/>
              <w:t>Русский язык</w:t>
            </w:r>
          </w:p>
        </w:tc>
        <w:tc>
          <w:tcPr>
            <w:tcW w:w="1869" w:type="dxa"/>
          </w:tcPr>
          <w:p w:rsidR="007041A4" w:rsidRPr="00904D68" w:rsidRDefault="008569E9" w:rsidP="007041A4">
            <w:pPr>
              <w:jc w:val="center"/>
              <w:rPr>
                <w:rFonts w:ascii="Times New Roman" w:hAnsi="Times New Roman" w:cs="Times New Roman"/>
              </w:rPr>
            </w:pPr>
            <w:r w:rsidRPr="00904D68">
              <w:rPr>
                <w:rFonts w:ascii="Times New Roman" w:hAnsi="Times New Roman" w:cs="Times New Roman"/>
              </w:rPr>
              <w:t>87,44</w:t>
            </w:r>
          </w:p>
        </w:tc>
        <w:tc>
          <w:tcPr>
            <w:tcW w:w="1869" w:type="dxa"/>
          </w:tcPr>
          <w:p w:rsidR="007041A4" w:rsidRPr="00904D68" w:rsidRDefault="008569E9" w:rsidP="007041A4">
            <w:pPr>
              <w:jc w:val="center"/>
              <w:rPr>
                <w:rFonts w:ascii="Times New Roman" w:hAnsi="Times New Roman" w:cs="Times New Roman"/>
              </w:rPr>
            </w:pPr>
            <w:r w:rsidRPr="00904D68">
              <w:rPr>
                <w:rFonts w:ascii="Times New Roman" w:hAnsi="Times New Roman" w:cs="Times New Roman"/>
              </w:rPr>
              <w:t>96,46</w:t>
            </w:r>
          </w:p>
        </w:tc>
        <w:tc>
          <w:tcPr>
            <w:tcW w:w="1869" w:type="dxa"/>
          </w:tcPr>
          <w:p w:rsidR="007041A4" w:rsidRPr="00904D68" w:rsidRDefault="008569E9" w:rsidP="007041A4">
            <w:pPr>
              <w:jc w:val="center"/>
              <w:rPr>
                <w:rFonts w:ascii="Times New Roman" w:hAnsi="Times New Roman" w:cs="Times New Roman"/>
              </w:rPr>
            </w:pPr>
            <w:r w:rsidRPr="00904D68">
              <w:rPr>
                <w:rFonts w:ascii="Times New Roman" w:hAnsi="Times New Roman" w:cs="Times New Roman"/>
              </w:rPr>
              <w:t>44,65</w:t>
            </w:r>
          </w:p>
        </w:tc>
        <w:tc>
          <w:tcPr>
            <w:tcW w:w="1869" w:type="dxa"/>
          </w:tcPr>
          <w:p w:rsidR="007041A4" w:rsidRPr="00904D68" w:rsidRDefault="004D7136" w:rsidP="007041A4">
            <w:pPr>
              <w:jc w:val="center"/>
              <w:rPr>
                <w:rFonts w:ascii="Times New Roman" w:hAnsi="Times New Roman" w:cs="Times New Roman"/>
              </w:rPr>
            </w:pPr>
            <w:r w:rsidRPr="00904D68">
              <w:rPr>
                <w:rFonts w:ascii="Times New Roman" w:hAnsi="Times New Roman" w:cs="Times New Roman"/>
              </w:rPr>
              <w:t>39,61</w:t>
            </w:r>
          </w:p>
        </w:tc>
      </w:tr>
      <w:tr w:rsidR="007041A4" w:rsidRPr="00904D68" w:rsidTr="007041A4">
        <w:tc>
          <w:tcPr>
            <w:tcW w:w="1869" w:type="dxa"/>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Математика</w:t>
            </w:r>
          </w:p>
        </w:tc>
        <w:tc>
          <w:tcPr>
            <w:tcW w:w="1869" w:type="dxa"/>
          </w:tcPr>
          <w:p w:rsidR="007041A4" w:rsidRPr="00904D68" w:rsidRDefault="008569E9" w:rsidP="007041A4">
            <w:pPr>
              <w:jc w:val="center"/>
              <w:rPr>
                <w:rFonts w:ascii="Times New Roman" w:hAnsi="Times New Roman" w:cs="Times New Roman"/>
              </w:rPr>
            </w:pPr>
            <w:r w:rsidRPr="00904D68">
              <w:rPr>
                <w:rFonts w:ascii="Times New Roman" w:hAnsi="Times New Roman" w:cs="Times New Roman"/>
              </w:rPr>
              <w:t>81,19</w:t>
            </w:r>
          </w:p>
        </w:tc>
        <w:tc>
          <w:tcPr>
            <w:tcW w:w="1869" w:type="dxa"/>
          </w:tcPr>
          <w:p w:rsidR="007041A4" w:rsidRPr="00904D68" w:rsidRDefault="008569E9" w:rsidP="007041A4">
            <w:pPr>
              <w:jc w:val="center"/>
              <w:rPr>
                <w:rFonts w:ascii="Times New Roman" w:hAnsi="Times New Roman" w:cs="Times New Roman"/>
              </w:rPr>
            </w:pPr>
            <w:r w:rsidRPr="00904D68">
              <w:rPr>
                <w:rFonts w:ascii="Times New Roman" w:hAnsi="Times New Roman" w:cs="Times New Roman"/>
              </w:rPr>
              <w:t>85,20</w:t>
            </w:r>
          </w:p>
        </w:tc>
        <w:tc>
          <w:tcPr>
            <w:tcW w:w="1869" w:type="dxa"/>
          </w:tcPr>
          <w:p w:rsidR="007041A4" w:rsidRPr="00904D68" w:rsidRDefault="008569E9" w:rsidP="007041A4">
            <w:pPr>
              <w:jc w:val="center"/>
              <w:rPr>
                <w:rFonts w:ascii="Times New Roman" w:hAnsi="Times New Roman" w:cs="Times New Roman"/>
              </w:rPr>
            </w:pPr>
            <w:r w:rsidRPr="00904D68">
              <w:rPr>
                <w:rFonts w:ascii="Times New Roman" w:hAnsi="Times New Roman" w:cs="Times New Roman"/>
              </w:rPr>
              <w:t>39,6</w:t>
            </w:r>
          </w:p>
        </w:tc>
        <w:tc>
          <w:tcPr>
            <w:tcW w:w="1869" w:type="dxa"/>
          </w:tcPr>
          <w:p w:rsidR="007041A4" w:rsidRPr="00904D68" w:rsidRDefault="008569E9" w:rsidP="007041A4">
            <w:pPr>
              <w:jc w:val="center"/>
              <w:rPr>
                <w:rFonts w:ascii="Times New Roman" w:hAnsi="Times New Roman" w:cs="Times New Roman"/>
              </w:rPr>
            </w:pPr>
            <w:r w:rsidRPr="00904D68">
              <w:rPr>
                <w:rFonts w:ascii="Times New Roman" w:hAnsi="Times New Roman" w:cs="Times New Roman"/>
              </w:rPr>
              <w:t>44,20</w:t>
            </w:r>
          </w:p>
        </w:tc>
      </w:tr>
    </w:tbl>
    <w:p w:rsidR="00F21B5D" w:rsidRPr="00904D68" w:rsidRDefault="00F21B5D" w:rsidP="00F21B5D">
      <w:pPr>
        <w:spacing w:after="0" w:line="240" w:lineRule="auto"/>
        <w:ind w:firstLine="567"/>
        <w:jc w:val="both"/>
        <w:rPr>
          <w:rFonts w:ascii="Times New Roman" w:hAnsi="Times New Roman" w:cs="Times New Roman"/>
          <w:i/>
          <w:sz w:val="26"/>
          <w:szCs w:val="26"/>
        </w:rPr>
      </w:pPr>
    </w:p>
    <w:p w:rsidR="007041A4" w:rsidRPr="00904D68" w:rsidRDefault="00F21B5D" w:rsidP="00AB339A">
      <w:pPr>
        <w:spacing w:after="0" w:line="240" w:lineRule="auto"/>
        <w:ind w:firstLine="567"/>
        <w:jc w:val="both"/>
        <w:rPr>
          <w:rFonts w:ascii="Times New Roman" w:hAnsi="Times New Roman" w:cs="Times New Roman"/>
          <w:sz w:val="26"/>
          <w:szCs w:val="26"/>
        </w:rPr>
      </w:pPr>
      <w:r w:rsidRPr="00904D68">
        <w:rPr>
          <w:rFonts w:ascii="Times New Roman" w:hAnsi="Times New Roman" w:cs="Times New Roman"/>
          <w:sz w:val="26"/>
          <w:szCs w:val="26"/>
        </w:rPr>
        <w:t>Из года в год мы констатируем резкое возрастание доли не справившихся с заданиями учащихся 5 класса по сравнению с 4-м классо</w:t>
      </w:r>
      <w:proofErr w:type="gramStart"/>
      <w:r w:rsidRPr="00904D68">
        <w:rPr>
          <w:rFonts w:ascii="Times New Roman" w:hAnsi="Times New Roman" w:cs="Times New Roman"/>
          <w:sz w:val="26"/>
          <w:szCs w:val="26"/>
        </w:rPr>
        <w:t>м(</w:t>
      </w:r>
      <w:proofErr w:type="gramEnd"/>
      <w:r w:rsidR="00E00E6E" w:rsidRPr="00904D68">
        <w:rPr>
          <w:rFonts w:ascii="Times New Roman" w:hAnsi="Times New Roman" w:cs="Times New Roman"/>
          <w:sz w:val="26"/>
          <w:szCs w:val="26"/>
        </w:rPr>
        <w:t xml:space="preserve">но ведь </w:t>
      </w:r>
      <w:r w:rsidRPr="00904D68">
        <w:rPr>
          <w:rFonts w:ascii="Times New Roman" w:hAnsi="Times New Roman" w:cs="Times New Roman"/>
          <w:sz w:val="26"/>
          <w:szCs w:val="26"/>
        </w:rPr>
        <w:t>это те</w:t>
      </w:r>
      <w:r w:rsidR="00DE501E" w:rsidRPr="00904D68">
        <w:rPr>
          <w:rFonts w:ascii="Times New Roman" w:hAnsi="Times New Roman" w:cs="Times New Roman"/>
          <w:sz w:val="26"/>
          <w:szCs w:val="26"/>
        </w:rPr>
        <w:t>-же дети, которые переш</w:t>
      </w:r>
      <w:r w:rsidRPr="00904D68">
        <w:rPr>
          <w:rFonts w:ascii="Times New Roman" w:hAnsi="Times New Roman" w:cs="Times New Roman"/>
          <w:sz w:val="26"/>
          <w:szCs w:val="26"/>
        </w:rPr>
        <w:t>ли из 4 в 5 класс). Так, по математике не справился с заданием каждый пятый 5-классник, по русскому языку – 13%</w:t>
      </w:r>
      <w:r w:rsidR="00E00E6E" w:rsidRPr="00904D68">
        <w:rPr>
          <w:rFonts w:ascii="Times New Roman" w:hAnsi="Times New Roman" w:cs="Times New Roman"/>
          <w:sz w:val="26"/>
          <w:szCs w:val="26"/>
        </w:rPr>
        <w:t xml:space="preserve"> учащихся</w:t>
      </w:r>
      <w:r w:rsidRPr="00904D68">
        <w:rPr>
          <w:rFonts w:ascii="Times New Roman" w:hAnsi="Times New Roman" w:cs="Times New Roman"/>
          <w:sz w:val="26"/>
          <w:szCs w:val="26"/>
        </w:rPr>
        <w:t>, при том, что в 4</w:t>
      </w:r>
      <w:r w:rsidR="00E00E6E" w:rsidRPr="00904D68">
        <w:rPr>
          <w:rFonts w:ascii="Times New Roman" w:hAnsi="Times New Roman" w:cs="Times New Roman"/>
          <w:sz w:val="26"/>
          <w:szCs w:val="26"/>
        </w:rPr>
        <w:t xml:space="preserve"> классе их доля не превышала 6</w:t>
      </w:r>
      <w:r w:rsidRPr="00904D68">
        <w:rPr>
          <w:rFonts w:ascii="Times New Roman" w:hAnsi="Times New Roman" w:cs="Times New Roman"/>
          <w:sz w:val="26"/>
          <w:szCs w:val="26"/>
        </w:rPr>
        <w:t xml:space="preserve">%. Снижается как показатель успеваемости, так и качество обучения, </w:t>
      </w:r>
      <w:r w:rsidR="00EC7AF5" w:rsidRPr="00904D68">
        <w:rPr>
          <w:rFonts w:ascii="Times New Roman" w:hAnsi="Times New Roman" w:cs="Times New Roman"/>
          <w:sz w:val="26"/>
          <w:szCs w:val="26"/>
        </w:rPr>
        <w:t xml:space="preserve">по математике почти в два (1,8) раза, по русскому языку на </w:t>
      </w:r>
      <w:r w:rsidR="00E00E6E" w:rsidRPr="00904D68">
        <w:rPr>
          <w:rFonts w:ascii="Times New Roman" w:hAnsi="Times New Roman" w:cs="Times New Roman"/>
          <w:sz w:val="26"/>
          <w:szCs w:val="26"/>
        </w:rPr>
        <w:t>20</w:t>
      </w:r>
      <w:r w:rsidR="00EC7AF5" w:rsidRPr="00904D68">
        <w:rPr>
          <w:rFonts w:ascii="Times New Roman" w:hAnsi="Times New Roman" w:cs="Times New Roman"/>
          <w:sz w:val="26"/>
          <w:szCs w:val="26"/>
        </w:rPr>
        <w:t xml:space="preserve">%. </w:t>
      </w:r>
    </w:p>
    <w:p w:rsidR="00AB339A" w:rsidRPr="00904D68" w:rsidRDefault="00AB339A" w:rsidP="00AB339A">
      <w:pPr>
        <w:spacing w:after="0" w:line="240" w:lineRule="auto"/>
        <w:ind w:firstLine="567"/>
        <w:jc w:val="both"/>
        <w:rPr>
          <w:rFonts w:ascii="Times New Roman" w:hAnsi="Times New Roman" w:cs="Times New Roman"/>
          <w:sz w:val="26"/>
          <w:szCs w:val="26"/>
        </w:rPr>
      </w:pPr>
    </w:p>
    <w:tbl>
      <w:tblPr>
        <w:tblStyle w:val="a7"/>
        <w:tblW w:w="9800" w:type="dxa"/>
        <w:tblLook w:val="04A0" w:firstRow="1" w:lastRow="0" w:firstColumn="1" w:lastColumn="0" w:noHBand="0" w:noVBand="1"/>
      </w:tblPr>
      <w:tblGrid>
        <w:gridCol w:w="1640"/>
        <w:gridCol w:w="1870"/>
        <w:gridCol w:w="2210"/>
        <w:gridCol w:w="2043"/>
        <w:gridCol w:w="2037"/>
      </w:tblGrid>
      <w:tr w:rsidR="007041A4" w:rsidRPr="00904D68" w:rsidTr="007041A4">
        <w:tc>
          <w:tcPr>
            <w:tcW w:w="1640" w:type="dxa"/>
            <w:vMerge w:val="restart"/>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Предметы</w:t>
            </w:r>
          </w:p>
        </w:tc>
        <w:tc>
          <w:tcPr>
            <w:tcW w:w="4080" w:type="dxa"/>
            <w:gridSpan w:val="2"/>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Успеваемость ВПР</w:t>
            </w:r>
          </w:p>
        </w:tc>
        <w:tc>
          <w:tcPr>
            <w:tcW w:w="4080" w:type="dxa"/>
            <w:gridSpan w:val="2"/>
          </w:tcPr>
          <w:p w:rsidR="007041A4" w:rsidRPr="00904D68" w:rsidRDefault="007041A4" w:rsidP="007041A4">
            <w:pPr>
              <w:jc w:val="center"/>
              <w:rPr>
                <w:rFonts w:ascii="Times New Roman" w:hAnsi="Times New Roman" w:cs="Times New Roman"/>
              </w:rPr>
            </w:pPr>
            <w:r w:rsidRPr="00904D68">
              <w:rPr>
                <w:rFonts w:ascii="Times New Roman" w:hAnsi="Times New Roman" w:cs="Times New Roman"/>
              </w:rPr>
              <w:t>Качество ВПР</w:t>
            </w:r>
          </w:p>
        </w:tc>
      </w:tr>
      <w:tr w:rsidR="004D7136" w:rsidRPr="00904D68" w:rsidTr="004D7136">
        <w:tc>
          <w:tcPr>
            <w:tcW w:w="1640" w:type="dxa"/>
            <w:vMerge/>
          </w:tcPr>
          <w:p w:rsidR="004D7136" w:rsidRPr="00904D68" w:rsidRDefault="004D7136" w:rsidP="007041A4">
            <w:pPr>
              <w:jc w:val="both"/>
              <w:rPr>
                <w:rFonts w:ascii="Times New Roman" w:hAnsi="Times New Roman" w:cs="Times New Roman"/>
              </w:rPr>
            </w:pPr>
          </w:p>
        </w:tc>
        <w:tc>
          <w:tcPr>
            <w:tcW w:w="1870" w:type="dxa"/>
          </w:tcPr>
          <w:p w:rsidR="004D7136" w:rsidRPr="00904D68" w:rsidRDefault="004D7136" w:rsidP="007041A4">
            <w:pPr>
              <w:jc w:val="center"/>
              <w:rPr>
                <w:rFonts w:ascii="Times New Roman" w:hAnsi="Times New Roman" w:cs="Times New Roman"/>
              </w:rPr>
            </w:pPr>
            <w:r w:rsidRPr="00904D68">
              <w:rPr>
                <w:rFonts w:ascii="Times New Roman" w:hAnsi="Times New Roman" w:cs="Times New Roman"/>
              </w:rPr>
              <w:t>4 класс</w:t>
            </w:r>
          </w:p>
          <w:p w:rsidR="004D7136" w:rsidRPr="00904D68" w:rsidRDefault="004D7136" w:rsidP="007041A4">
            <w:pPr>
              <w:jc w:val="center"/>
              <w:rPr>
                <w:rFonts w:ascii="Times New Roman" w:hAnsi="Times New Roman" w:cs="Times New Roman"/>
              </w:rPr>
            </w:pPr>
            <w:r w:rsidRPr="00904D68">
              <w:rPr>
                <w:rFonts w:ascii="Times New Roman" w:hAnsi="Times New Roman" w:cs="Times New Roman"/>
              </w:rPr>
              <w:t>2017/18 уч. год</w:t>
            </w:r>
          </w:p>
        </w:tc>
        <w:tc>
          <w:tcPr>
            <w:tcW w:w="2210" w:type="dxa"/>
          </w:tcPr>
          <w:p w:rsidR="004D7136" w:rsidRPr="00904D68" w:rsidRDefault="004D7136" w:rsidP="007041A4">
            <w:pPr>
              <w:jc w:val="center"/>
              <w:rPr>
                <w:rFonts w:ascii="Times New Roman" w:hAnsi="Times New Roman" w:cs="Times New Roman"/>
              </w:rPr>
            </w:pPr>
            <w:r w:rsidRPr="00904D68">
              <w:rPr>
                <w:rFonts w:ascii="Times New Roman" w:hAnsi="Times New Roman" w:cs="Times New Roman"/>
              </w:rPr>
              <w:t>5 класс</w:t>
            </w:r>
          </w:p>
          <w:p w:rsidR="004D7136" w:rsidRPr="00904D68" w:rsidRDefault="004D7136" w:rsidP="007041A4">
            <w:pPr>
              <w:jc w:val="center"/>
              <w:rPr>
                <w:rFonts w:ascii="Times New Roman" w:hAnsi="Times New Roman" w:cs="Times New Roman"/>
              </w:rPr>
            </w:pPr>
            <w:r w:rsidRPr="00904D68">
              <w:rPr>
                <w:rFonts w:ascii="Times New Roman" w:hAnsi="Times New Roman" w:cs="Times New Roman"/>
              </w:rPr>
              <w:t>2018/19 уч. год</w:t>
            </w:r>
          </w:p>
        </w:tc>
        <w:tc>
          <w:tcPr>
            <w:tcW w:w="2043" w:type="dxa"/>
          </w:tcPr>
          <w:p w:rsidR="004D7136" w:rsidRPr="00904D68" w:rsidRDefault="004D7136" w:rsidP="00F21B5D">
            <w:pPr>
              <w:jc w:val="center"/>
              <w:rPr>
                <w:rFonts w:ascii="Times New Roman" w:hAnsi="Times New Roman" w:cs="Times New Roman"/>
              </w:rPr>
            </w:pPr>
            <w:r w:rsidRPr="00904D68">
              <w:rPr>
                <w:rFonts w:ascii="Times New Roman" w:hAnsi="Times New Roman" w:cs="Times New Roman"/>
              </w:rPr>
              <w:t>4 класс</w:t>
            </w:r>
          </w:p>
          <w:p w:rsidR="004D7136" w:rsidRPr="00904D68" w:rsidRDefault="004D7136" w:rsidP="00F21B5D">
            <w:pPr>
              <w:jc w:val="center"/>
              <w:rPr>
                <w:rFonts w:ascii="Times New Roman" w:hAnsi="Times New Roman" w:cs="Times New Roman"/>
              </w:rPr>
            </w:pPr>
            <w:r w:rsidRPr="00904D68">
              <w:rPr>
                <w:rFonts w:ascii="Times New Roman" w:hAnsi="Times New Roman" w:cs="Times New Roman"/>
              </w:rPr>
              <w:t>2017/18 уч. год</w:t>
            </w:r>
          </w:p>
        </w:tc>
        <w:tc>
          <w:tcPr>
            <w:tcW w:w="2037" w:type="dxa"/>
          </w:tcPr>
          <w:p w:rsidR="004D7136" w:rsidRPr="00904D68" w:rsidRDefault="004D7136" w:rsidP="00F21B5D">
            <w:pPr>
              <w:jc w:val="center"/>
              <w:rPr>
                <w:rFonts w:ascii="Times New Roman" w:hAnsi="Times New Roman" w:cs="Times New Roman"/>
              </w:rPr>
            </w:pPr>
            <w:r w:rsidRPr="00904D68">
              <w:rPr>
                <w:rFonts w:ascii="Times New Roman" w:hAnsi="Times New Roman" w:cs="Times New Roman"/>
              </w:rPr>
              <w:t>5 класс</w:t>
            </w:r>
          </w:p>
          <w:p w:rsidR="004D7136" w:rsidRPr="00904D68" w:rsidRDefault="004D7136" w:rsidP="00F21B5D">
            <w:pPr>
              <w:jc w:val="center"/>
              <w:rPr>
                <w:rFonts w:ascii="Times New Roman" w:hAnsi="Times New Roman" w:cs="Times New Roman"/>
              </w:rPr>
            </w:pPr>
            <w:r w:rsidRPr="00904D68">
              <w:rPr>
                <w:rFonts w:ascii="Times New Roman" w:hAnsi="Times New Roman" w:cs="Times New Roman"/>
              </w:rPr>
              <w:t>2018/19 уч. год</w:t>
            </w:r>
          </w:p>
        </w:tc>
      </w:tr>
      <w:tr w:rsidR="004D7136" w:rsidRPr="00904D68" w:rsidTr="004D7136">
        <w:tc>
          <w:tcPr>
            <w:tcW w:w="1640" w:type="dxa"/>
          </w:tcPr>
          <w:p w:rsidR="004D7136" w:rsidRPr="00904D68" w:rsidRDefault="004D7136" w:rsidP="007041A4">
            <w:pPr>
              <w:jc w:val="center"/>
              <w:rPr>
                <w:rFonts w:ascii="Times New Roman" w:hAnsi="Times New Roman" w:cs="Times New Roman"/>
              </w:rPr>
            </w:pPr>
            <w:r w:rsidRPr="00904D68">
              <w:rPr>
                <w:rFonts w:ascii="Times New Roman" w:hAnsi="Times New Roman" w:cs="Times New Roman"/>
              </w:rPr>
              <w:t>Математика</w:t>
            </w:r>
          </w:p>
        </w:tc>
        <w:tc>
          <w:tcPr>
            <w:tcW w:w="1870" w:type="dxa"/>
          </w:tcPr>
          <w:p w:rsidR="004D7136" w:rsidRPr="00904D68" w:rsidRDefault="005B1178" w:rsidP="007041A4">
            <w:pPr>
              <w:jc w:val="center"/>
              <w:rPr>
                <w:rFonts w:ascii="Times New Roman" w:hAnsi="Times New Roman" w:cs="Times New Roman"/>
              </w:rPr>
            </w:pPr>
            <w:r w:rsidRPr="00904D68">
              <w:rPr>
                <w:rFonts w:ascii="Times New Roman" w:hAnsi="Times New Roman" w:cs="Times New Roman"/>
              </w:rPr>
              <w:t>96,1</w:t>
            </w:r>
          </w:p>
        </w:tc>
        <w:tc>
          <w:tcPr>
            <w:tcW w:w="2210" w:type="dxa"/>
          </w:tcPr>
          <w:p w:rsidR="004D7136" w:rsidRPr="00904D68" w:rsidRDefault="004D7136" w:rsidP="004D7136">
            <w:pPr>
              <w:jc w:val="center"/>
              <w:rPr>
                <w:rFonts w:ascii="Times New Roman" w:hAnsi="Times New Roman" w:cs="Times New Roman"/>
              </w:rPr>
            </w:pPr>
            <w:r w:rsidRPr="00904D68">
              <w:rPr>
                <w:rFonts w:ascii="Times New Roman" w:hAnsi="Times New Roman" w:cs="Times New Roman"/>
              </w:rPr>
              <w:t>81,19</w:t>
            </w:r>
          </w:p>
        </w:tc>
        <w:tc>
          <w:tcPr>
            <w:tcW w:w="2043" w:type="dxa"/>
          </w:tcPr>
          <w:p w:rsidR="004D7136" w:rsidRPr="00904D68" w:rsidRDefault="005B1178" w:rsidP="007041A4">
            <w:pPr>
              <w:jc w:val="center"/>
              <w:rPr>
                <w:rFonts w:ascii="Times New Roman" w:hAnsi="Times New Roman" w:cs="Times New Roman"/>
              </w:rPr>
            </w:pPr>
            <w:r w:rsidRPr="00904D68">
              <w:rPr>
                <w:rFonts w:ascii="Times New Roman" w:hAnsi="Times New Roman" w:cs="Times New Roman"/>
              </w:rPr>
              <w:t>72,7</w:t>
            </w:r>
          </w:p>
        </w:tc>
        <w:tc>
          <w:tcPr>
            <w:tcW w:w="2037" w:type="dxa"/>
          </w:tcPr>
          <w:p w:rsidR="004D7136" w:rsidRPr="00904D68" w:rsidRDefault="004D7136" w:rsidP="007041A4">
            <w:pPr>
              <w:jc w:val="center"/>
              <w:rPr>
                <w:rFonts w:ascii="Times New Roman" w:eastAsia="Times New Roman" w:hAnsi="Times New Roman" w:cs="Times New Roman"/>
              </w:rPr>
            </w:pPr>
            <w:r w:rsidRPr="00904D68">
              <w:rPr>
                <w:rFonts w:ascii="Times New Roman" w:eastAsia="Times New Roman" w:hAnsi="Times New Roman" w:cs="Times New Roman"/>
              </w:rPr>
              <w:t>39,6</w:t>
            </w:r>
          </w:p>
        </w:tc>
      </w:tr>
      <w:tr w:rsidR="004D7136" w:rsidRPr="00904D68" w:rsidTr="004D7136">
        <w:tc>
          <w:tcPr>
            <w:tcW w:w="1640" w:type="dxa"/>
          </w:tcPr>
          <w:p w:rsidR="004D7136" w:rsidRPr="00904D68" w:rsidRDefault="004D7136" w:rsidP="007041A4">
            <w:pPr>
              <w:jc w:val="center"/>
              <w:rPr>
                <w:rFonts w:ascii="Times New Roman" w:hAnsi="Times New Roman" w:cs="Times New Roman"/>
              </w:rPr>
            </w:pPr>
            <w:r w:rsidRPr="00904D68">
              <w:rPr>
                <w:rFonts w:ascii="Times New Roman" w:hAnsi="Times New Roman" w:cs="Times New Roman"/>
              </w:rPr>
              <w:t>Русский язык</w:t>
            </w:r>
          </w:p>
        </w:tc>
        <w:tc>
          <w:tcPr>
            <w:tcW w:w="1870" w:type="dxa"/>
          </w:tcPr>
          <w:p w:rsidR="004D7136" w:rsidRPr="00904D68" w:rsidRDefault="005B1178" w:rsidP="007041A4">
            <w:pPr>
              <w:jc w:val="center"/>
              <w:rPr>
                <w:rFonts w:ascii="Times New Roman" w:hAnsi="Times New Roman" w:cs="Times New Roman"/>
              </w:rPr>
            </w:pPr>
            <w:r w:rsidRPr="00904D68">
              <w:rPr>
                <w:rFonts w:ascii="Times New Roman" w:hAnsi="Times New Roman" w:cs="Times New Roman"/>
              </w:rPr>
              <w:t>93,0</w:t>
            </w:r>
          </w:p>
        </w:tc>
        <w:tc>
          <w:tcPr>
            <w:tcW w:w="2210" w:type="dxa"/>
          </w:tcPr>
          <w:p w:rsidR="004D7136" w:rsidRPr="00904D68" w:rsidRDefault="004D7136" w:rsidP="007041A4">
            <w:pPr>
              <w:jc w:val="center"/>
              <w:rPr>
                <w:rFonts w:ascii="Times New Roman" w:hAnsi="Times New Roman" w:cs="Times New Roman"/>
              </w:rPr>
            </w:pPr>
            <w:r w:rsidRPr="00904D68">
              <w:rPr>
                <w:rFonts w:ascii="Times New Roman" w:hAnsi="Times New Roman" w:cs="Times New Roman"/>
              </w:rPr>
              <w:t>87,44</w:t>
            </w:r>
          </w:p>
        </w:tc>
        <w:tc>
          <w:tcPr>
            <w:tcW w:w="2043" w:type="dxa"/>
          </w:tcPr>
          <w:p w:rsidR="004D7136" w:rsidRPr="00904D68" w:rsidRDefault="005B1178" w:rsidP="007041A4">
            <w:pPr>
              <w:jc w:val="center"/>
              <w:rPr>
                <w:rFonts w:ascii="Times New Roman" w:hAnsi="Times New Roman" w:cs="Times New Roman"/>
              </w:rPr>
            </w:pPr>
            <w:r w:rsidRPr="00904D68">
              <w:rPr>
                <w:rFonts w:ascii="Times New Roman" w:hAnsi="Times New Roman" w:cs="Times New Roman"/>
              </w:rPr>
              <w:t>63,2</w:t>
            </w:r>
          </w:p>
        </w:tc>
        <w:tc>
          <w:tcPr>
            <w:tcW w:w="2037" w:type="dxa"/>
          </w:tcPr>
          <w:p w:rsidR="004D7136" w:rsidRPr="00904D68" w:rsidRDefault="004D7136" w:rsidP="007041A4">
            <w:pPr>
              <w:jc w:val="center"/>
              <w:rPr>
                <w:rFonts w:ascii="Times New Roman" w:eastAsia="Times New Roman" w:hAnsi="Times New Roman" w:cs="Times New Roman"/>
              </w:rPr>
            </w:pPr>
            <w:r w:rsidRPr="00904D68">
              <w:rPr>
                <w:rFonts w:ascii="Times New Roman" w:eastAsia="Times New Roman" w:hAnsi="Times New Roman" w:cs="Times New Roman"/>
              </w:rPr>
              <w:t>44,65</w:t>
            </w:r>
          </w:p>
        </w:tc>
      </w:tr>
    </w:tbl>
    <w:p w:rsidR="00EC7AF5" w:rsidRPr="00904D68" w:rsidRDefault="00AB339A" w:rsidP="0004753E">
      <w:pPr>
        <w:spacing w:after="0" w:line="240" w:lineRule="auto"/>
        <w:ind w:firstLine="567"/>
        <w:jc w:val="both"/>
        <w:rPr>
          <w:rFonts w:ascii="Times New Roman" w:hAnsi="Times New Roman" w:cs="Times New Roman"/>
          <w:b/>
          <w:sz w:val="26"/>
          <w:szCs w:val="26"/>
        </w:rPr>
      </w:pPr>
      <w:r w:rsidRPr="00904D68">
        <w:rPr>
          <w:rFonts w:ascii="Times New Roman" w:hAnsi="Times New Roman" w:cs="Times New Roman"/>
          <w:b/>
          <w:sz w:val="26"/>
          <w:szCs w:val="26"/>
        </w:rPr>
        <w:t>Из этого видно, что</w:t>
      </w:r>
      <w:r w:rsidR="00EC7AF5" w:rsidRPr="00904D68">
        <w:rPr>
          <w:rFonts w:ascii="Times New Roman" w:hAnsi="Times New Roman" w:cs="Times New Roman"/>
          <w:b/>
          <w:sz w:val="26"/>
          <w:szCs w:val="26"/>
        </w:rPr>
        <w:t xml:space="preserve"> по-прежнему остается </w:t>
      </w:r>
      <w:r w:rsidR="0004753E" w:rsidRPr="00904D68">
        <w:rPr>
          <w:rFonts w:ascii="Times New Roman" w:hAnsi="Times New Roman" w:cs="Times New Roman"/>
          <w:b/>
          <w:sz w:val="26"/>
          <w:szCs w:val="26"/>
        </w:rPr>
        <w:t xml:space="preserve">острой </w:t>
      </w:r>
      <w:r w:rsidR="00EC7AF5" w:rsidRPr="00904D68">
        <w:rPr>
          <w:rFonts w:ascii="Times New Roman" w:hAnsi="Times New Roman" w:cs="Times New Roman"/>
          <w:b/>
          <w:sz w:val="26"/>
          <w:szCs w:val="26"/>
        </w:rPr>
        <w:t>проблема преемственности в обучении детей.</w:t>
      </w:r>
      <w:r w:rsidR="0004753E" w:rsidRPr="00904D68">
        <w:rPr>
          <w:rFonts w:ascii="Times New Roman" w:hAnsi="Times New Roman" w:cs="Times New Roman"/>
          <w:b/>
          <w:sz w:val="26"/>
          <w:szCs w:val="26"/>
        </w:rPr>
        <w:t xml:space="preserve"> Н</w:t>
      </w:r>
      <w:r w:rsidR="00F21B5D" w:rsidRPr="00904D68">
        <w:rPr>
          <w:rFonts w:ascii="Times New Roman" w:hAnsi="Times New Roman" w:cs="Times New Roman"/>
          <w:b/>
          <w:sz w:val="26"/>
          <w:szCs w:val="26"/>
        </w:rPr>
        <w:t>аиболее значим</w:t>
      </w:r>
      <w:r w:rsidR="00EC7AF5" w:rsidRPr="00904D68">
        <w:rPr>
          <w:rFonts w:ascii="Times New Roman" w:hAnsi="Times New Roman" w:cs="Times New Roman"/>
          <w:b/>
          <w:sz w:val="26"/>
          <w:szCs w:val="26"/>
        </w:rPr>
        <w:t>ыми</w:t>
      </w:r>
      <w:r w:rsidR="00F21B5D" w:rsidRPr="00904D68">
        <w:rPr>
          <w:rFonts w:ascii="Times New Roman" w:hAnsi="Times New Roman" w:cs="Times New Roman"/>
          <w:b/>
          <w:sz w:val="26"/>
          <w:szCs w:val="26"/>
        </w:rPr>
        <w:t xml:space="preserve"> причин</w:t>
      </w:r>
      <w:r w:rsidR="00EC7AF5" w:rsidRPr="00904D68">
        <w:rPr>
          <w:rFonts w:ascii="Times New Roman" w:hAnsi="Times New Roman" w:cs="Times New Roman"/>
          <w:b/>
          <w:sz w:val="26"/>
          <w:szCs w:val="26"/>
        </w:rPr>
        <w:t>ами</w:t>
      </w:r>
      <w:r w:rsidR="00F21B5D" w:rsidRPr="00904D68">
        <w:rPr>
          <w:rFonts w:ascii="Times New Roman" w:hAnsi="Times New Roman" w:cs="Times New Roman"/>
          <w:b/>
          <w:sz w:val="26"/>
          <w:szCs w:val="26"/>
        </w:rPr>
        <w:t xml:space="preserve"> та</w:t>
      </w:r>
      <w:r w:rsidR="00EC7AF5" w:rsidRPr="00904D68">
        <w:rPr>
          <w:rFonts w:ascii="Times New Roman" w:hAnsi="Times New Roman" w:cs="Times New Roman"/>
          <w:b/>
          <w:sz w:val="26"/>
          <w:szCs w:val="26"/>
        </w:rPr>
        <w:t xml:space="preserve">кого резкого контраста может являться: </w:t>
      </w:r>
      <w:r w:rsidR="00F21B5D" w:rsidRPr="00904D68">
        <w:rPr>
          <w:rFonts w:ascii="Times New Roman" w:hAnsi="Times New Roman" w:cs="Times New Roman"/>
          <w:b/>
          <w:sz w:val="26"/>
          <w:szCs w:val="26"/>
        </w:rPr>
        <w:t>необъективность оценивания</w:t>
      </w:r>
      <w:r w:rsidR="00EC7AF5" w:rsidRPr="00904D68">
        <w:rPr>
          <w:rFonts w:ascii="Times New Roman" w:hAnsi="Times New Roman" w:cs="Times New Roman"/>
          <w:b/>
          <w:sz w:val="26"/>
          <w:szCs w:val="26"/>
        </w:rPr>
        <w:t>, отсутствие в школе единых согласованных требований к оценке учебных достижений учащихся, а так же наличие элемента «натаскивания».</w:t>
      </w:r>
    </w:p>
    <w:p w:rsidR="00E00E6E" w:rsidRPr="00904D68" w:rsidRDefault="00EC7AF5" w:rsidP="00EC7AF5">
      <w:pPr>
        <w:spacing w:after="0" w:line="240" w:lineRule="auto"/>
        <w:ind w:firstLine="567"/>
        <w:jc w:val="both"/>
        <w:rPr>
          <w:rFonts w:ascii="Times New Roman" w:hAnsi="Times New Roman" w:cs="Times New Roman"/>
          <w:sz w:val="26"/>
          <w:szCs w:val="26"/>
        </w:rPr>
      </w:pPr>
      <w:r w:rsidRPr="00904D68">
        <w:rPr>
          <w:rFonts w:ascii="Times New Roman" w:hAnsi="Times New Roman" w:cs="Times New Roman"/>
          <w:sz w:val="26"/>
          <w:szCs w:val="26"/>
        </w:rPr>
        <w:t xml:space="preserve">Коллеги! </w:t>
      </w:r>
    </w:p>
    <w:p w:rsidR="00F21B5D" w:rsidRPr="00904D68" w:rsidRDefault="00EC7AF5" w:rsidP="00EC7AF5">
      <w:pPr>
        <w:spacing w:after="0" w:line="240" w:lineRule="auto"/>
        <w:ind w:firstLine="567"/>
        <w:jc w:val="both"/>
        <w:rPr>
          <w:rFonts w:ascii="Times New Roman" w:hAnsi="Times New Roman" w:cs="Times New Roman"/>
          <w:sz w:val="26"/>
          <w:szCs w:val="26"/>
        </w:rPr>
      </w:pPr>
      <w:r w:rsidRPr="00904D68">
        <w:rPr>
          <w:rFonts w:ascii="Times New Roman" w:hAnsi="Times New Roman" w:cs="Times New Roman"/>
          <w:sz w:val="26"/>
          <w:szCs w:val="26"/>
        </w:rPr>
        <w:t>Это серьезный сигнал для нас всех. Количество «четвёрок» и «пятёрок» не должно становиться самоцелью, особенно, если они случайны. Несомненно, это очень привлекательный для школы и педагога показатель, возможно, приносящий свои бонусы. Но тогда он должен подтверждаться на всех видах оценочных процедур.</w:t>
      </w:r>
    </w:p>
    <w:p w:rsidR="00CE7B05" w:rsidRPr="00904D68" w:rsidRDefault="00EC7AF5" w:rsidP="00CE7B05">
      <w:pPr>
        <w:spacing w:after="0" w:line="240" w:lineRule="auto"/>
        <w:ind w:firstLine="567"/>
        <w:jc w:val="both"/>
        <w:rPr>
          <w:rFonts w:ascii="Times New Roman" w:hAnsi="Times New Roman" w:cs="Times New Roman"/>
          <w:sz w:val="26"/>
          <w:szCs w:val="26"/>
        </w:rPr>
      </w:pPr>
      <w:r w:rsidRPr="00904D68">
        <w:rPr>
          <w:rFonts w:ascii="Times New Roman" w:hAnsi="Times New Roman" w:cs="Times New Roman"/>
          <w:sz w:val="26"/>
          <w:szCs w:val="26"/>
        </w:rPr>
        <w:t>С</w:t>
      </w:r>
      <w:r w:rsidR="00F21B5D" w:rsidRPr="00904D68">
        <w:rPr>
          <w:rFonts w:ascii="Times New Roman" w:hAnsi="Times New Roman" w:cs="Times New Roman"/>
          <w:sz w:val="26"/>
          <w:szCs w:val="26"/>
        </w:rPr>
        <w:t xml:space="preserve"> 2018 год</w:t>
      </w:r>
      <w:r w:rsidRPr="00904D68">
        <w:rPr>
          <w:rFonts w:ascii="Times New Roman" w:hAnsi="Times New Roman" w:cs="Times New Roman"/>
          <w:sz w:val="26"/>
          <w:szCs w:val="26"/>
        </w:rPr>
        <w:t>а</w:t>
      </w:r>
      <w:r w:rsidR="00F21B5D" w:rsidRPr="00904D68">
        <w:rPr>
          <w:rFonts w:ascii="Times New Roman" w:hAnsi="Times New Roman" w:cs="Times New Roman"/>
          <w:sz w:val="26"/>
          <w:szCs w:val="26"/>
        </w:rPr>
        <w:t xml:space="preserve"> по итогам проведения Всероссийских проверочных работ (ВПР) Федеральной службой по надзо</w:t>
      </w:r>
      <w:r w:rsidR="005A6831" w:rsidRPr="00904D68">
        <w:rPr>
          <w:rFonts w:ascii="Times New Roman" w:hAnsi="Times New Roman" w:cs="Times New Roman"/>
          <w:sz w:val="26"/>
          <w:szCs w:val="26"/>
        </w:rPr>
        <w:t>ру в сфере образования и науки ежегодн</w:t>
      </w:r>
      <w:r w:rsidR="00CE7B05" w:rsidRPr="00904D68">
        <w:rPr>
          <w:rFonts w:ascii="Times New Roman" w:hAnsi="Times New Roman" w:cs="Times New Roman"/>
          <w:sz w:val="26"/>
          <w:szCs w:val="26"/>
        </w:rPr>
        <w:t>о</w:t>
      </w:r>
      <w:r w:rsidR="00F21B5D" w:rsidRPr="00904D68">
        <w:rPr>
          <w:rFonts w:ascii="Times New Roman" w:hAnsi="Times New Roman" w:cs="Times New Roman"/>
          <w:sz w:val="26"/>
          <w:szCs w:val="26"/>
        </w:rPr>
        <w:t>выявл</w:t>
      </w:r>
      <w:r w:rsidR="00CE7B05" w:rsidRPr="00904D68">
        <w:rPr>
          <w:rFonts w:ascii="Times New Roman" w:hAnsi="Times New Roman" w:cs="Times New Roman"/>
          <w:sz w:val="26"/>
          <w:szCs w:val="26"/>
        </w:rPr>
        <w:t>яются  образовательные учреждения с</w:t>
      </w:r>
      <w:r w:rsidR="00F21B5D" w:rsidRPr="00904D68">
        <w:rPr>
          <w:rFonts w:ascii="Times New Roman" w:hAnsi="Times New Roman" w:cs="Times New Roman"/>
          <w:sz w:val="26"/>
          <w:szCs w:val="26"/>
        </w:rPr>
        <w:t xml:space="preserve"> признак</w:t>
      </w:r>
      <w:r w:rsidR="00CE7B05" w:rsidRPr="00904D68">
        <w:rPr>
          <w:rFonts w:ascii="Times New Roman" w:hAnsi="Times New Roman" w:cs="Times New Roman"/>
          <w:sz w:val="26"/>
          <w:szCs w:val="26"/>
        </w:rPr>
        <w:t>ам</w:t>
      </w:r>
      <w:r w:rsidR="00F21B5D" w:rsidRPr="00904D68">
        <w:rPr>
          <w:rFonts w:ascii="Times New Roman" w:hAnsi="Times New Roman" w:cs="Times New Roman"/>
          <w:sz w:val="26"/>
          <w:szCs w:val="26"/>
        </w:rPr>
        <w:t>и необъективности</w:t>
      </w:r>
      <w:r w:rsidRPr="00904D68">
        <w:rPr>
          <w:rFonts w:ascii="Times New Roman" w:hAnsi="Times New Roman" w:cs="Times New Roman"/>
          <w:sz w:val="26"/>
          <w:szCs w:val="26"/>
        </w:rPr>
        <w:t>.</w:t>
      </w:r>
      <w:r w:rsidR="00CE7B05" w:rsidRPr="00904D68">
        <w:rPr>
          <w:rFonts w:ascii="Times New Roman" w:hAnsi="Times New Roman" w:cs="Times New Roman"/>
          <w:sz w:val="26"/>
          <w:szCs w:val="26"/>
        </w:rPr>
        <w:t xml:space="preserve"> Очень не хотелось бы, что бы наши школы попали в их число.</w:t>
      </w:r>
    </w:p>
    <w:p w:rsidR="00A15954" w:rsidRPr="00904D68" w:rsidRDefault="007041A4" w:rsidP="00CE7B05">
      <w:pPr>
        <w:spacing w:after="0" w:line="240" w:lineRule="auto"/>
        <w:ind w:firstLine="567"/>
        <w:jc w:val="both"/>
        <w:rPr>
          <w:rFonts w:ascii="Times New Roman" w:hAnsi="Times New Roman" w:cs="Times New Roman"/>
          <w:sz w:val="26"/>
          <w:szCs w:val="26"/>
        </w:rPr>
      </w:pPr>
      <w:r w:rsidRPr="00904D68">
        <w:rPr>
          <w:rFonts w:ascii="Times New Roman" w:eastAsia="Times New Roman" w:hAnsi="Times New Roman" w:cs="Times New Roman"/>
          <w:b/>
          <w:sz w:val="26"/>
          <w:szCs w:val="26"/>
        </w:rPr>
        <w:t xml:space="preserve">По результатам проведённого анализа </w:t>
      </w:r>
      <w:r w:rsidR="00CE7B05" w:rsidRPr="00904D68">
        <w:rPr>
          <w:rFonts w:ascii="Times New Roman" w:eastAsia="Times New Roman" w:hAnsi="Times New Roman" w:cs="Times New Roman"/>
          <w:b/>
          <w:sz w:val="26"/>
          <w:szCs w:val="26"/>
        </w:rPr>
        <w:t xml:space="preserve">ВПР </w:t>
      </w:r>
      <w:r w:rsidRPr="00904D68">
        <w:rPr>
          <w:rFonts w:ascii="Times New Roman" w:eastAsia="Times New Roman" w:hAnsi="Times New Roman" w:cs="Times New Roman"/>
          <w:b/>
          <w:sz w:val="26"/>
          <w:szCs w:val="26"/>
        </w:rPr>
        <w:t>выдел</w:t>
      </w:r>
      <w:r w:rsidR="00CE7B05" w:rsidRPr="00904D68">
        <w:rPr>
          <w:rFonts w:ascii="Times New Roman" w:eastAsia="Times New Roman" w:hAnsi="Times New Roman" w:cs="Times New Roman"/>
          <w:b/>
          <w:sz w:val="26"/>
          <w:szCs w:val="26"/>
        </w:rPr>
        <w:t>им</w:t>
      </w:r>
      <w:r w:rsidRPr="00904D68">
        <w:rPr>
          <w:rFonts w:ascii="Times New Roman" w:eastAsia="Times New Roman" w:hAnsi="Times New Roman" w:cs="Times New Roman"/>
          <w:b/>
          <w:sz w:val="26"/>
          <w:szCs w:val="26"/>
        </w:rPr>
        <w:t xml:space="preserve"> п</w:t>
      </w:r>
      <w:r w:rsidRPr="00904D68">
        <w:rPr>
          <w:rFonts w:ascii="Times New Roman" w:eastAsia="Calibri" w:hAnsi="Times New Roman" w:cs="Times New Roman"/>
          <w:b/>
          <w:sz w:val="26"/>
          <w:szCs w:val="26"/>
        </w:rPr>
        <w:t>оложительные тенденции, выявленные в ходе исследований 201</w:t>
      </w:r>
      <w:r w:rsidR="003C7081" w:rsidRPr="00904D68">
        <w:rPr>
          <w:rFonts w:ascii="Times New Roman" w:eastAsia="Calibri" w:hAnsi="Times New Roman" w:cs="Times New Roman"/>
          <w:b/>
          <w:sz w:val="26"/>
          <w:szCs w:val="26"/>
        </w:rPr>
        <w:t>9</w:t>
      </w:r>
      <w:r w:rsidR="00A15954" w:rsidRPr="00904D68">
        <w:rPr>
          <w:rFonts w:ascii="Times New Roman" w:eastAsia="Calibri" w:hAnsi="Times New Roman" w:cs="Times New Roman"/>
          <w:b/>
          <w:sz w:val="26"/>
          <w:szCs w:val="26"/>
        </w:rPr>
        <w:t xml:space="preserve"> года:</w:t>
      </w:r>
    </w:p>
    <w:p w:rsidR="00A15954" w:rsidRPr="00904D68" w:rsidRDefault="007041A4" w:rsidP="00A15954">
      <w:pPr>
        <w:tabs>
          <w:tab w:val="left" w:pos="284"/>
        </w:tabs>
        <w:spacing w:after="0" w:line="240" w:lineRule="auto"/>
        <w:ind w:firstLine="567"/>
        <w:jc w:val="both"/>
        <w:rPr>
          <w:rFonts w:ascii="Times New Roman" w:eastAsia="Calibri" w:hAnsi="Times New Roman" w:cs="Times New Roman"/>
          <w:sz w:val="26"/>
          <w:szCs w:val="26"/>
        </w:rPr>
      </w:pPr>
      <w:r w:rsidRPr="00904D68">
        <w:rPr>
          <w:rFonts w:ascii="Times New Roman" w:eastAsia="Times New Roman" w:hAnsi="Times New Roman" w:cs="Times New Roman"/>
          <w:sz w:val="26"/>
          <w:szCs w:val="26"/>
        </w:rPr>
        <w:t>наиболее успешно с заданиями справились обучающиеся 4-х классов;</w:t>
      </w:r>
    </w:p>
    <w:p w:rsidR="00E00E6E" w:rsidRPr="00904D68" w:rsidRDefault="007041A4" w:rsidP="00E00E6E">
      <w:pPr>
        <w:tabs>
          <w:tab w:val="left" w:pos="284"/>
        </w:tabs>
        <w:spacing w:after="0" w:line="240" w:lineRule="auto"/>
        <w:ind w:firstLine="567"/>
        <w:jc w:val="both"/>
        <w:rPr>
          <w:rFonts w:ascii="Times New Roman" w:eastAsia="Calibri" w:hAnsi="Times New Roman" w:cs="Times New Roman"/>
          <w:sz w:val="26"/>
          <w:szCs w:val="26"/>
        </w:rPr>
      </w:pPr>
      <w:proofErr w:type="gramStart"/>
      <w:r w:rsidRPr="00904D68">
        <w:rPr>
          <w:rFonts w:ascii="Times New Roman" w:eastAsia="Times New Roman" w:hAnsi="Times New Roman" w:cs="Times New Roman"/>
          <w:sz w:val="26"/>
          <w:szCs w:val="26"/>
        </w:rPr>
        <w:t>самые низкие результаты были показаны обучающимися 6-х классов;</w:t>
      </w:r>
      <w:proofErr w:type="gramEnd"/>
    </w:p>
    <w:p w:rsidR="00A15954" w:rsidRPr="00904D68" w:rsidRDefault="007041A4" w:rsidP="00E00E6E">
      <w:pPr>
        <w:tabs>
          <w:tab w:val="left" w:pos="284"/>
        </w:tabs>
        <w:spacing w:after="0" w:line="240" w:lineRule="auto"/>
        <w:ind w:firstLine="567"/>
        <w:jc w:val="both"/>
        <w:rPr>
          <w:rFonts w:ascii="Times New Roman" w:eastAsia="Calibri" w:hAnsi="Times New Roman" w:cs="Times New Roman"/>
          <w:sz w:val="26"/>
          <w:szCs w:val="26"/>
        </w:rPr>
      </w:pPr>
      <w:r w:rsidRPr="00904D68">
        <w:rPr>
          <w:rFonts w:ascii="Times New Roman" w:eastAsia="Times New Roman" w:hAnsi="Times New Roman" w:cs="Times New Roman"/>
          <w:sz w:val="26"/>
          <w:szCs w:val="26"/>
        </w:rPr>
        <w:t xml:space="preserve">результаты обучающихся по </w:t>
      </w:r>
      <w:r w:rsidR="00CE5CCE" w:rsidRPr="00904D68">
        <w:rPr>
          <w:rFonts w:ascii="Times New Roman" w:eastAsia="Times New Roman" w:hAnsi="Times New Roman" w:cs="Times New Roman"/>
          <w:sz w:val="26"/>
          <w:szCs w:val="26"/>
        </w:rPr>
        <w:t xml:space="preserve">ряду </w:t>
      </w:r>
      <w:r w:rsidRPr="00904D68">
        <w:rPr>
          <w:rFonts w:ascii="Times New Roman" w:eastAsia="Times New Roman" w:hAnsi="Times New Roman" w:cs="Times New Roman"/>
          <w:sz w:val="26"/>
          <w:szCs w:val="26"/>
        </w:rPr>
        <w:t xml:space="preserve">предметов </w:t>
      </w:r>
      <w:r w:rsidR="00CE5CCE" w:rsidRPr="00904D68">
        <w:rPr>
          <w:rFonts w:ascii="Times New Roman" w:eastAsia="Times New Roman" w:hAnsi="Times New Roman" w:cs="Times New Roman"/>
          <w:sz w:val="26"/>
          <w:szCs w:val="26"/>
        </w:rPr>
        <w:t>(</w:t>
      </w:r>
      <w:r w:rsidR="00E00E6E" w:rsidRPr="00904D68">
        <w:rPr>
          <w:rFonts w:ascii="Times New Roman" w:eastAsia="Times New Roman" w:hAnsi="Times New Roman" w:cs="Times New Roman"/>
          <w:sz w:val="26"/>
          <w:szCs w:val="26"/>
        </w:rPr>
        <w:t xml:space="preserve">русский язык 5 класс, </w:t>
      </w:r>
      <w:r w:rsidR="00CE5CCE" w:rsidRPr="00904D68">
        <w:rPr>
          <w:rFonts w:ascii="Times New Roman" w:eastAsia="Times New Roman" w:hAnsi="Times New Roman" w:cs="Times New Roman"/>
          <w:sz w:val="26"/>
          <w:szCs w:val="26"/>
        </w:rPr>
        <w:t xml:space="preserve">физика </w:t>
      </w:r>
      <w:r w:rsidR="00E00E6E" w:rsidRPr="00904D68">
        <w:rPr>
          <w:rFonts w:ascii="Times New Roman" w:eastAsia="Times New Roman" w:hAnsi="Times New Roman" w:cs="Times New Roman"/>
          <w:sz w:val="26"/>
          <w:szCs w:val="26"/>
        </w:rPr>
        <w:t xml:space="preserve">и обществознание </w:t>
      </w:r>
      <w:r w:rsidR="00CE5CCE" w:rsidRPr="00904D68">
        <w:rPr>
          <w:rFonts w:ascii="Times New Roman" w:eastAsia="Times New Roman" w:hAnsi="Times New Roman" w:cs="Times New Roman"/>
          <w:sz w:val="26"/>
          <w:szCs w:val="26"/>
        </w:rPr>
        <w:t>7 класс, математика</w:t>
      </w:r>
      <w:r w:rsidR="00E00E6E" w:rsidRPr="00904D68">
        <w:rPr>
          <w:rFonts w:ascii="Times New Roman" w:eastAsia="Times New Roman" w:hAnsi="Times New Roman" w:cs="Times New Roman"/>
          <w:sz w:val="26"/>
          <w:szCs w:val="26"/>
        </w:rPr>
        <w:t xml:space="preserve"> и история</w:t>
      </w:r>
      <w:r w:rsidR="00CE5CCE" w:rsidRPr="00904D68">
        <w:rPr>
          <w:rFonts w:ascii="Times New Roman" w:eastAsia="Times New Roman" w:hAnsi="Times New Roman" w:cs="Times New Roman"/>
          <w:sz w:val="26"/>
          <w:szCs w:val="26"/>
        </w:rPr>
        <w:t xml:space="preserve"> 6 класс, </w:t>
      </w:r>
      <w:r w:rsidRPr="00904D68">
        <w:rPr>
          <w:rFonts w:ascii="Times New Roman" w:eastAsia="Times New Roman" w:hAnsi="Times New Roman" w:cs="Times New Roman"/>
          <w:sz w:val="26"/>
          <w:szCs w:val="26"/>
        </w:rPr>
        <w:t>выше областных показателей</w:t>
      </w:r>
      <w:r w:rsidR="00E00E6E" w:rsidRPr="00904D68">
        <w:rPr>
          <w:rFonts w:ascii="Times New Roman" w:eastAsia="Times New Roman" w:hAnsi="Times New Roman" w:cs="Times New Roman"/>
          <w:sz w:val="26"/>
          <w:szCs w:val="26"/>
        </w:rPr>
        <w:t>)</w:t>
      </w:r>
      <w:r w:rsidRPr="00904D68">
        <w:rPr>
          <w:rFonts w:ascii="Times New Roman" w:eastAsia="Times New Roman" w:hAnsi="Times New Roman" w:cs="Times New Roman"/>
          <w:sz w:val="26"/>
          <w:szCs w:val="26"/>
        </w:rPr>
        <w:t>;</w:t>
      </w:r>
    </w:p>
    <w:p w:rsidR="007041A4" w:rsidRPr="00904D68" w:rsidRDefault="007041A4" w:rsidP="00A15954">
      <w:pPr>
        <w:tabs>
          <w:tab w:val="left" w:pos="284"/>
        </w:tabs>
        <w:spacing w:after="0" w:line="240" w:lineRule="auto"/>
        <w:ind w:firstLine="567"/>
        <w:jc w:val="both"/>
        <w:rPr>
          <w:rFonts w:ascii="Times New Roman" w:eastAsia="Calibri" w:hAnsi="Times New Roman" w:cs="Times New Roman"/>
          <w:sz w:val="26"/>
          <w:szCs w:val="26"/>
        </w:rPr>
      </w:pPr>
      <w:r w:rsidRPr="00904D68">
        <w:rPr>
          <w:rFonts w:ascii="Times New Roman" w:eastAsia="Times New Roman" w:hAnsi="Times New Roman" w:cs="Times New Roman"/>
          <w:sz w:val="26"/>
          <w:szCs w:val="26"/>
        </w:rPr>
        <w:t>результаты обучающихся 11-х классов соответствуют графику нормального распределения отметок.</w:t>
      </w:r>
    </w:p>
    <w:p w:rsidR="007041A4" w:rsidRPr="00904D68" w:rsidRDefault="007041A4" w:rsidP="007041A4">
      <w:pPr>
        <w:autoSpaceDE w:val="0"/>
        <w:autoSpaceDN w:val="0"/>
        <w:adjustRightInd w:val="0"/>
        <w:spacing w:after="0" w:line="240" w:lineRule="auto"/>
        <w:ind w:firstLine="708"/>
        <w:jc w:val="both"/>
        <w:rPr>
          <w:rFonts w:ascii="Times New Roman" w:hAnsi="Times New Roman" w:cs="Times New Roman"/>
          <w:b/>
          <w:sz w:val="26"/>
          <w:szCs w:val="26"/>
        </w:rPr>
      </w:pPr>
      <w:r w:rsidRPr="00904D68">
        <w:rPr>
          <w:rFonts w:ascii="Times New Roman" w:hAnsi="Times New Roman" w:cs="Times New Roman"/>
          <w:sz w:val="26"/>
          <w:szCs w:val="26"/>
        </w:rPr>
        <w:t>Результаты мониторинговых исследований</w:t>
      </w:r>
      <w:r w:rsidRPr="00904D68">
        <w:rPr>
          <w:rFonts w:ascii="Times New Roman" w:hAnsi="Times New Roman" w:cs="Times New Roman"/>
          <w:b/>
          <w:sz w:val="26"/>
          <w:szCs w:val="26"/>
        </w:rPr>
        <w:t xml:space="preserve"> важны в управлении качеством образования как в целом муниципалитете, так и в каждом отдельном учреждении. В связи с этим, одной из важнейших задач, решение которых нам необходимо продолжить - построение школьных систем оценки качества образования, обеспечивающих динамику качества на основе работы с данными; ликвидация нестабильной динамики результатов ЕГЭ  и ОГЭ.</w:t>
      </w:r>
    </w:p>
    <w:p w:rsidR="00356222" w:rsidRPr="00904D68" w:rsidRDefault="00356222" w:rsidP="00175711">
      <w:pPr>
        <w:spacing w:after="0" w:line="240" w:lineRule="auto"/>
        <w:ind w:firstLine="709"/>
        <w:jc w:val="both"/>
        <w:rPr>
          <w:rFonts w:ascii="Times New Roman" w:hAnsi="Times New Roman" w:cs="Times New Roman"/>
          <w:b/>
          <w:sz w:val="26"/>
          <w:szCs w:val="26"/>
        </w:rPr>
      </w:pPr>
    </w:p>
    <w:p w:rsidR="00EC3BD1" w:rsidRPr="00904D68" w:rsidRDefault="00B65858" w:rsidP="00175711">
      <w:pPr>
        <w:spacing w:after="0" w:line="240" w:lineRule="auto"/>
        <w:ind w:firstLine="709"/>
        <w:jc w:val="both"/>
        <w:rPr>
          <w:rFonts w:ascii="Times New Roman" w:hAnsi="Times New Roman" w:cs="Times New Roman"/>
          <w:sz w:val="26"/>
          <w:szCs w:val="26"/>
        </w:rPr>
      </w:pPr>
      <w:r w:rsidRPr="00904D68">
        <w:rPr>
          <w:rFonts w:ascii="Times New Roman" w:hAnsi="Times New Roman" w:cs="Times New Roman"/>
          <w:sz w:val="26"/>
          <w:szCs w:val="26"/>
        </w:rPr>
        <w:t xml:space="preserve">Уважаемые коллеги! </w:t>
      </w:r>
    </w:p>
    <w:p w:rsidR="00175711" w:rsidRPr="00904D68" w:rsidRDefault="00B65858" w:rsidP="00175711">
      <w:pPr>
        <w:spacing w:after="0" w:line="240" w:lineRule="auto"/>
        <w:ind w:firstLine="709"/>
        <w:jc w:val="both"/>
        <w:rPr>
          <w:rFonts w:ascii="Times New Roman" w:hAnsi="Times New Roman" w:cs="Times New Roman"/>
          <w:sz w:val="26"/>
          <w:szCs w:val="26"/>
        </w:rPr>
      </w:pPr>
      <w:r w:rsidRPr="00904D68">
        <w:rPr>
          <w:rFonts w:ascii="Times New Roman" w:hAnsi="Times New Roman" w:cs="Times New Roman"/>
          <w:sz w:val="26"/>
          <w:szCs w:val="26"/>
        </w:rPr>
        <w:t xml:space="preserve">Образованием, доступным и качественным, должны быть охвачены дети инвалиды и дети с ограниченными возможностями здоровья (ОВЗ). Образование этой категории граждан обеспечивает их успешную и позитивную социализацию. </w:t>
      </w:r>
      <w:r w:rsidRPr="00904D68">
        <w:rPr>
          <w:rFonts w:ascii="Times New Roman" w:hAnsi="Times New Roman" w:cs="Times New Roman"/>
          <w:sz w:val="26"/>
          <w:szCs w:val="26"/>
        </w:rPr>
        <w:lastRenderedPageBreak/>
        <w:t xml:space="preserve">Инклюзивное образование - одна из социально-востребованных, перспективных и эффективных практик организации обучения и воспитания такой категории детей. </w:t>
      </w:r>
    </w:p>
    <w:p w:rsidR="00403B6C" w:rsidRPr="00904D68" w:rsidRDefault="00175711" w:rsidP="00175711">
      <w:pPr>
        <w:pStyle w:val="a3"/>
        <w:spacing w:before="75" w:after="75"/>
        <w:ind w:firstLine="480"/>
        <w:jc w:val="both"/>
        <w:rPr>
          <w:rFonts w:asciiTheme="minorHAnsi" w:eastAsiaTheme="minorEastAsia" w:hAnsiTheme="minorHAnsi" w:cstheme="minorBidi"/>
          <w:sz w:val="26"/>
          <w:szCs w:val="26"/>
        </w:rPr>
      </w:pPr>
      <w:r w:rsidRPr="00904D68">
        <w:rPr>
          <w:sz w:val="26"/>
          <w:szCs w:val="26"/>
        </w:rPr>
        <w:t>В прошедшем учебном году</w:t>
      </w:r>
      <w:r w:rsidR="00B07ADC" w:rsidRPr="00904D68">
        <w:rPr>
          <w:sz w:val="26"/>
          <w:szCs w:val="26"/>
        </w:rPr>
        <w:t>ДОУ посещали 24 ребенка с ОВЗ и 18 детей-инвалидов,</w:t>
      </w:r>
      <w:r w:rsidRPr="00904D68">
        <w:rPr>
          <w:sz w:val="26"/>
          <w:szCs w:val="26"/>
        </w:rPr>
        <w:t xml:space="preserve"> в школах города обучалось </w:t>
      </w:r>
      <w:r w:rsidR="00A00B78" w:rsidRPr="00904D68">
        <w:rPr>
          <w:sz w:val="26"/>
          <w:szCs w:val="26"/>
        </w:rPr>
        <w:t>2</w:t>
      </w:r>
      <w:r w:rsidR="00671A6D" w:rsidRPr="00904D68">
        <w:rPr>
          <w:sz w:val="26"/>
          <w:szCs w:val="26"/>
        </w:rPr>
        <w:t>56</w:t>
      </w:r>
      <w:r w:rsidR="00087F5B" w:rsidRPr="00904D68">
        <w:rPr>
          <w:sz w:val="26"/>
          <w:szCs w:val="26"/>
        </w:rPr>
        <w:t xml:space="preserve"> (</w:t>
      </w:r>
      <w:r w:rsidR="00A00B78" w:rsidRPr="00904D68">
        <w:rPr>
          <w:sz w:val="26"/>
          <w:szCs w:val="26"/>
        </w:rPr>
        <w:t>228</w:t>
      </w:r>
      <w:r w:rsidR="00087F5B" w:rsidRPr="00904D68">
        <w:rPr>
          <w:sz w:val="26"/>
          <w:szCs w:val="26"/>
        </w:rPr>
        <w:t>)</w:t>
      </w:r>
      <w:r w:rsidR="00092845" w:rsidRPr="00904D68">
        <w:rPr>
          <w:sz w:val="26"/>
          <w:szCs w:val="26"/>
        </w:rPr>
        <w:t xml:space="preserve"> детей</w:t>
      </w:r>
      <w:r w:rsidRPr="00904D68">
        <w:rPr>
          <w:sz w:val="26"/>
          <w:szCs w:val="26"/>
        </w:rPr>
        <w:t xml:space="preserve"> с особыми образовательными потребностями, это </w:t>
      </w:r>
      <w:r w:rsidR="00AC5A4A" w:rsidRPr="00904D68">
        <w:rPr>
          <w:sz w:val="26"/>
          <w:szCs w:val="26"/>
        </w:rPr>
        <w:t xml:space="preserve">составляет </w:t>
      </w:r>
      <w:r w:rsidR="00B408AD" w:rsidRPr="00904D68">
        <w:rPr>
          <w:sz w:val="26"/>
          <w:szCs w:val="26"/>
        </w:rPr>
        <w:t>около 10</w:t>
      </w:r>
      <w:r w:rsidRPr="00904D68">
        <w:rPr>
          <w:sz w:val="26"/>
          <w:szCs w:val="26"/>
        </w:rPr>
        <w:t xml:space="preserve">% от общего количества обучающихся, в том числе </w:t>
      </w:r>
      <w:r w:rsidR="00671A6D" w:rsidRPr="00904D68">
        <w:rPr>
          <w:sz w:val="26"/>
          <w:szCs w:val="26"/>
        </w:rPr>
        <w:t>96</w:t>
      </w:r>
      <w:r w:rsidR="00A00B78" w:rsidRPr="00904D68">
        <w:rPr>
          <w:sz w:val="26"/>
          <w:szCs w:val="26"/>
        </w:rPr>
        <w:t>(85) детей</w:t>
      </w:r>
      <w:r w:rsidRPr="00904D68">
        <w:rPr>
          <w:sz w:val="26"/>
          <w:szCs w:val="26"/>
        </w:rPr>
        <w:t>-инвалид</w:t>
      </w:r>
      <w:r w:rsidR="00A00B78" w:rsidRPr="00904D68">
        <w:rPr>
          <w:sz w:val="26"/>
          <w:szCs w:val="26"/>
        </w:rPr>
        <w:t>ов</w:t>
      </w:r>
      <w:r w:rsidRPr="00904D68">
        <w:rPr>
          <w:sz w:val="26"/>
          <w:szCs w:val="26"/>
        </w:rPr>
        <w:t xml:space="preserve">, </w:t>
      </w:r>
      <w:r w:rsidRPr="00904D68">
        <w:rPr>
          <w:i/>
          <w:sz w:val="26"/>
          <w:szCs w:val="26"/>
        </w:rPr>
        <w:t xml:space="preserve">детей с ОВЗ – </w:t>
      </w:r>
      <w:r w:rsidR="00A00B78" w:rsidRPr="00904D68">
        <w:rPr>
          <w:i/>
          <w:sz w:val="26"/>
          <w:szCs w:val="26"/>
        </w:rPr>
        <w:t>160(</w:t>
      </w:r>
      <w:r w:rsidRPr="00904D68">
        <w:rPr>
          <w:i/>
          <w:sz w:val="26"/>
          <w:szCs w:val="26"/>
        </w:rPr>
        <w:t>143</w:t>
      </w:r>
      <w:r w:rsidR="00A00B78" w:rsidRPr="00904D68">
        <w:rPr>
          <w:i/>
          <w:sz w:val="26"/>
          <w:szCs w:val="26"/>
        </w:rPr>
        <w:t>)</w:t>
      </w:r>
      <w:r w:rsidR="00403B6C" w:rsidRPr="00904D68">
        <w:rPr>
          <w:i/>
          <w:sz w:val="26"/>
          <w:szCs w:val="26"/>
        </w:rPr>
        <w:t xml:space="preserve">. </w:t>
      </w:r>
      <w:r w:rsidR="00DE501E" w:rsidRPr="00904D68">
        <w:rPr>
          <w:sz w:val="26"/>
          <w:szCs w:val="26"/>
        </w:rPr>
        <w:t xml:space="preserve"> 16 детей получа</w:t>
      </w:r>
      <w:r w:rsidR="00791371" w:rsidRPr="00904D68">
        <w:rPr>
          <w:sz w:val="26"/>
          <w:szCs w:val="26"/>
        </w:rPr>
        <w:t>ли</w:t>
      </w:r>
      <w:r w:rsidR="00DE501E" w:rsidRPr="00904D68">
        <w:rPr>
          <w:sz w:val="26"/>
          <w:szCs w:val="26"/>
        </w:rPr>
        <w:t xml:space="preserve"> образование на дому.</w:t>
      </w:r>
    </w:p>
    <w:p w:rsidR="009C03BC" w:rsidRPr="00904D68" w:rsidRDefault="004B2E34" w:rsidP="00A27757">
      <w:pPr>
        <w:pStyle w:val="a3"/>
        <w:spacing w:before="75" w:after="75"/>
        <w:ind w:firstLine="567"/>
        <w:jc w:val="both"/>
        <w:rPr>
          <w:sz w:val="26"/>
          <w:szCs w:val="26"/>
        </w:rPr>
      </w:pPr>
      <w:r w:rsidRPr="00904D68">
        <w:rPr>
          <w:sz w:val="26"/>
          <w:szCs w:val="26"/>
        </w:rPr>
        <w:t xml:space="preserve">К сожалению, надо отметить тот факт, что с каждым годом увеличивается число учащихся, занимающихся </w:t>
      </w:r>
      <w:r w:rsidR="00403B6C" w:rsidRPr="00904D68">
        <w:rPr>
          <w:sz w:val="26"/>
          <w:szCs w:val="26"/>
        </w:rPr>
        <w:t xml:space="preserve">по адаптированным общеобразовательным программам: для детей с задержкой психического развития 135 чел., </w:t>
      </w:r>
      <w:r w:rsidR="00D00F0E" w:rsidRPr="00904D68">
        <w:rPr>
          <w:sz w:val="26"/>
          <w:szCs w:val="26"/>
        </w:rPr>
        <w:t>82 ребенка</w:t>
      </w:r>
      <w:r w:rsidR="00403B6C" w:rsidRPr="00904D68">
        <w:rPr>
          <w:sz w:val="26"/>
          <w:szCs w:val="26"/>
        </w:rPr>
        <w:t xml:space="preserve"> по адаптированным общеобразовательным программам для детей с умственной отсталостью (8 вид). </w:t>
      </w:r>
    </w:p>
    <w:p w:rsidR="00175711" w:rsidRPr="00904D68" w:rsidRDefault="003A409D" w:rsidP="00A27757">
      <w:pPr>
        <w:pStyle w:val="a3"/>
        <w:spacing w:before="75" w:after="75"/>
        <w:ind w:firstLine="567"/>
        <w:jc w:val="both"/>
        <w:rPr>
          <w:sz w:val="26"/>
          <w:szCs w:val="26"/>
        </w:rPr>
      </w:pPr>
      <w:r w:rsidRPr="00904D68">
        <w:rPr>
          <w:sz w:val="26"/>
          <w:szCs w:val="26"/>
        </w:rPr>
        <w:t>92,7 % п</w:t>
      </w:r>
      <w:r w:rsidR="00403B6C" w:rsidRPr="00904D68">
        <w:rPr>
          <w:sz w:val="26"/>
          <w:szCs w:val="26"/>
        </w:rPr>
        <w:t>едагог</w:t>
      </w:r>
      <w:r w:rsidRPr="00904D68">
        <w:rPr>
          <w:sz w:val="26"/>
          <w:szCs w:val="26"/>
        </w:rPr>
        <w:t>овшкол города прошли</w:t>
      </w:r>
      <w:r w:rsidR="00403B6C" w:rsidRPr="00904D68">
        <w:rPr>
          <w:sz w:val="26"/>
          <w:szCs w:val="26"/>
        </w:rPr>
        <w:t xml:space="preserve"> соответствующую курсовую подготовку (переподготовку), повышение квалификации по предметам коррекционного цикла, обеспечивающего обучение детей с ОВЗ.</w:t>
      </w:r>
      <w:r w:rsidR="009C03BC" w:rsidRPr="00904D68">
        <w:rPr>
          <w:sz w:val="26"/>
          <w:szCs w:val="26"/>
        </w:rPr>
        <w:t xml:space="preserve"> Обеспечивают психолого-педагогическое сопровождение детей с ограниченными возможностями здоровья 4 педагога-психолога и 3 социальных педагога</w:t>
      </w:r>
      <w:proofErr w:type="gramStart"/>
      <w:r w:rsidR="009C03BC" w:rsidRPr="00904D68">
        <w:rPr>
          <w:sz w:val="26"/>
          <w:szCs w:val="26"/>
        </w:rPr>
        <w:t>.Д</w:t>
      </w:r>
      <w:proofErr w:type="gramEnd"/>
      <w:r w:rsidR="009C03BC" w:rsidRPr="00904D68">
        <w:rPr>
          <w:sz w:val="26"/>
          <w:szCs w:val="26"/>
        </w:rPr>
        <w:t>анная помощь реализуется в виде психолого-педагогического консультирования.</w:t>
      </w:r>
    </w:p>
    <w:p w:rsidR="004B2E34" w:rsidRPr="00904D68" w:rsidRDefault="004B2E34" w:rsidP="00175711">
      <w:pPr>
        <w:pStyle w:val="a3"/>
        <w:spacing w:before="75" w:after="75"/>
        <w:ind w:firstLine="480"/>
        <w:jc w:val="both"/>
        <w:rPr>
          <w:sz w:val="26"/>
          <w:szCs w:val="26"/>
        </w:rPr>
      </w:pPr>
      <w:proofErr w:type="gramStart"/>
      <w:r w:rsidRPr="00904D68">
        <w:rPr>
          <w:sz w:val="26"/>
          <w:szCs w:val="26"/>
        </w:rPr>
        <w:t xml:space="preserve">Образовательные организации города </w:t>
      </w:r>
      <w:r w:rsidR="00E00E6E" w:rsidRPr="00904D68">
        <w:rPr>
          <w:sz w:val="26"/>
          <w:szCs w:val="26"/>
        </w:rPr>
        <w:t xml:space="preserve">тесно </w:t>
      </w:r>
      <w:r w:rsidRPr="00904D68">
        <w:rPr>
          <w:sz w:val="26"/>
          <w:szCs w:val="26"/>
        </w:rPr>
        <w:t>сотрудничают с Центром психолого-медик</w:t>
      </w:r>
      <w:r w:rsidR="003A409D" w:rsidRPr="00904D68">
        <w:rPr>
          <w:sz w:val="26"/>
          <w:szCs w:val="26"/>
        </w:rPr>
        <w:t>о</w:t>
      </w:r>
      <w:r w:rsidRPr="00904D68">
        <w:rPr>
          <w:sz w:val="26"/>
          <w:szCs w:val="26"/>
        </w:rPr>
        <w:t xml:space="preserve">-педагогической помощи семьи и детям «Гармония», с </w:t>
      </w:r>
      <w:r w:rsidR="00E00E6E" w:rsidRPr="00904D68">
        <w:rPr>
          <w:sz w:val="26"/>
          <w:szCs w:val="26"/>
        </w:rPr>
        <w:t xml:space="preserve">территориальной </w:t>
      </w:r>
      <w:r w:rsidRPr="00904D68">
        <w:rPr>
          <w:sz w:val="26"/>
          <w:szCs w:val="26"/>
        </w:rPr>
        <w:t xml:space="preserve">ПМПК с целью обследования детей с проблемами в развитии, учащихся с трудностями в обучении, установлении диагноза и определения образовательного маршрута. </w:t>
      </w:r>
      <w:proofErr w:type="gramEnd"/>
    </w:p>
    <w:p w:rsidR="00A81866" w:rsidRPr="00904D68" w:rsidRDefault="00A81866" w:rsidP="00A81866">
      <w:pPr>
        <w:suppressAutoHyphens/>
        <w:spacing w:after="0" w:line="240" w:lineRule="auto"/>
        <w:ind w:firstLine="708"/>
        <w:jc w:val="both"/>
        <w:rPr>
          <w:rFonts w:ascii="Times New Roman" w:eastAsia="Times New Roman" w:hAnsi="Times New Roman" w:cs="Times New Roman"/>
          <w:sz w:val="26"/>
          <w:szCs w:val="26"/>
          <w:lang w:eastAsia="ar-SA"/>
        </w:rPr>
      </w:pPr>
      <w:proofErr w:type="gramStart"/>
      <w:r w:rsidRPr="00904D68">
        <w:rPr>
          <w:rFonts w:ascii="Times New Roman" w:eastAsia="Times New Roman" w:hAnsi="Times New Roman" w:cs="Times New Roman"/>
          <w:sz w:val="26"/>
          <w:szCs w:val="26"/>
          <w:lang w:eastAsia="ar-SA"/>
        </w:rPr>
        <w:t xml:space="preserve">В целях организации помощи детям на основе проведения комплексного диагностического обследования и определения специальных условий предоставления образовательных услуг специалистами ТПМПК было выдано </w:t>
      </w:r>
      <w:r w:rsidR="00561812" w:rsidRPr="00904D68">
        <w:rPr>
          <w:rFonts w:ascii="Times New Roman" w:eastAsia="Times New Roman" w:hAnsi="Times New Roman" w:cs="Times New Roman"/>
          <w:sz w:val="26"/>
          <w:szCs w:val="26"/>
          <w:lang w:eastAsia="ar-SA"/>
        </w:rPr>
        <w:t>363</w:t>
      </w:r>
      <w:r w:rsidRPr="00904D68">
        <w:rPr>
          <w:rFonts w:ascii="Times New Roman" w:eastAsia="Times New Roman" w:hAnsi="Times New Roman" w:cs="Times New Roman"/>
          <w:sz w:val="26"/>
          <w:szCs w:val="26"/>
          <w:lang w:eastAsia="ar-SA"/>
        </w:rPr>
        <w:t xml:space="preserve"> заключени</w:t>
      </w:r>
      <w:r w:rsidR="00561812" w:rsidRPr="00904D68">
        <w:rPr>
          <w:rFonts w:ascii="Times New Roman" w:eastAsia="Times New Roman" w:hAnsi="Times New Roman" w:cs="Times New Roman"/>
          <w:sz w:val="26"/>
          <w:szCs w:val="26"/>
          <w:lang w:eastAsia="ar-SA"/>
        </w:rPr>
        <w:t>я</w:t>
      </w:r>
      <w:r w:rsidRPr="00904D68">
        <w:rPr>
          <w:rFonts w:ascii="Times New Roman" w:eastAsia="Times New Roman" w:hAnsi="Times New Roman" w:cs="Times New Roman"/>
          <w:sz w:val="26"/>
          <w:szCs w:val="26"/>
          <w:lang w:eastAsia="ar-SA"/>
        </w:rPr>
        <w:t>, которые представляют собой обоснованные выводы о наличии (отсутствии) у ребенка особенностей в физическом и (или) психическом развитии, отклонений в поведении, и о необходимости (отсутствии необходимости) в организации специальных образовательных условий.</w:t>
      </w:r>
      <w:proofErr w:type="gramEnd"/>
      <w:r w:rsidR="00EE2EA6" w:rsidRPr="00904D68">
        <w:rPr>
          <w:rFonts w:ascii="Times New Roman" w:eastAsia="Times New Roman" w:hAnsi="Times New Roman" w:cs="Times New Roman"/>
          <w:sz w:val="26"/>
          <w:szCs w:val="26"/>
          <w:lang w:eastAsia="ar-SA"/>
        </w:rPr>
        <w:t xml:space="preserve"> При этом 271</w:t>
      </w:r>
      <w:r w:rsidR="00561812" w:rsidRPr="00904D68">
        <w:rPr>
          <w:rFonts w:ascii="Times New Roman" w:eastAsia="Times New Roman" w:hAnsi="Times New Roman" w:cs="Times New Roman"/>
          <w:sz w:val="26"/>
          <w:szCs w:val="26"/>
          <w:lang w:eastAsia="ar-SA"/>
        </w:rPr>
        <w:t xml:space="preserve"> человек из общего числа </w:t>
      </w:r>
      <w:r w:rsidR="00EE2EA6" w:rsidRPr="00904D68">
        <w:rPr>
          <w:rFonts w:ascii="Times New Roman" w:eastAsia="Times New Roman" w:hAnsi="Times New Roman" w:cs="Times New Roman"/>
          <w:sz w:val="26"/>
          <w:szCs w:val="26"/>
          <w:lang w:eastAsia="ar-SA"/>
        </w:rPr>
        <w:t>обследованы</w:t>
      </w:r>
      <w:r w:rsidR="00561812" w:rsidRPr="00904D68">
        <w:rPr>
          <w:rFonts w:ascii="Times New Roman" w:eastAsia="Times New Roman" w:hAnsi="Times New Roman" w:cs="Times New Roman"/>
          <w:sz w:val="26"/>
          <w:szCs w:val="26"/>
          <w:lang w:eastAsia="ar-SA"/>
        </w:rPr>
        <w:t xml:space="preserve"> повторно, 67 первично. </w:t>
      </w:r>
      <w:r w:rsidR="009142AD" w:rsidRPr="00904D68">
        <w:rPr>
          <w:rFonts w:ascii="Times New Roman" w:eastAsia="Times New Roman" w:hAnsi="Times New Roman" w:cs="Times New Roman"/>
          <w:sz w:val="26"/>
          <w:szCs w:val="26"/>
          <w:lang w:eastAsia="ar-SA"/>
        </w:rPr>
        <w:t>Наибольшее число обследованных детей в возрасте 9, 13, 14 лет.</w:t>
      </w:r>
    </w:p>
    <w:p w:rsidR="00EE2EA6" w:rsidRPr="00904D68" w:rsidRDefault="00EE2EA6" w:rsidP="00A81866">
      <w:pPr>
        <w:suppressAutoHyphens/>
        <w:spacing w:after="0" w:line="240" w:lineRule="auto"/>
        <w:ind w:firstLine="708"/>
        <w:jc w:val="both"/>
        <w:rPr>
          <w:rFonts w:ascii="Times New Roman" w:eastAsia="Times New Roman" w:hAnsi="Times New Roman" w:cs="Times New Roman"/>
          <w:sz w:val="26"/>
          <w:szCs w:val="26"/>
          <w:lang w:eastAsia="ar-SA"/>
        </w:rPr>
      </w:pPr>
    </w:p>
    <w:p w:rsidR="00EE2EA6" w:rsidRPr="00904D68" w:rsidRDefault="00982CCA" w:rsidP="00A81866">
      <w:pPr>
        <w:suppressAutoHyphens/>
        <w:spacing w:after="0" w:line="240" w:lineRule="auto"/>
        <w:ind w:firstLine="708"/>
        <w:jc w:val="both"/>
        <w:rPr>
          <w:rFonts w:ascii="Times New Roman" w:eastAsia="Times New Roman" w:hAnsi="Times New Roman" w:cs="Times New Roman"/>
          <w:sz w:val="26"/>
          <w:szCs w:val="26"/>
          <w:lang w:eastAsia="ar-SA"/>
        </w:rPr>
      </w:pPr>
      <w:r w:rsidRPr="00904D68">
        <w:rPr>
          <w:rFonts w:ascii="Times New Roman" w:eastAsia="Times New Roman" w:hAnsi="Times New Roman" w:cs="Times New Roman"/>
          <w:sz w:val="26"/>
          <w:szCs w:val="26"/>
          <w:lang w:eastAsia="ar-SA"/>
        </w:rPr>
        <w:t>Число обследованн</w:t>
      </w:r>
      <w:r w:rsidR="00EE2EA6" w:rsidRPr="00904D68">
        <w:rPr>
          <w:rFonts w:ascii="Times New Roman" w:eastAsia="Times New Roman" w:hAnsi="Times New Roman" w:cs="Times New Roman"/>
          <w:sz w:val="26"/>
          <w:szCs w:val="26"/>
          <w:lang w:eastAsia="ar-SA"/>
        </w:rPr>
        <w:t>ых</w:t>
      </w:r>
      <w:r w:rsidRPr="00904D68">
        <w:rPr>
          <w:rFonts w:ascii="Times New Roman" w:eastAsia="Times New Roman" w:hAnsi="Times New Roman" w:cs="Times New Roman"/>
          <w:sz w:val="26"/>
          <w:szCs w:val="26"/>
          <w:lang w:eastAsia="ar-SA"/>
        </w:rPr>
        <w:t xml:space="preserve"> детей</w:t>
      </w:r>
      <w:r w:rsidR="00EE2EA6" w:rsidRPr="00904D68">
        <w:rPr>
          <w:rFonts w:ascii="Times New Roman" w:eastAsia="Times New Roman" w:hAnsi="Times New Roman" w:cs="Times New Roman"/>
          <w:sz w:val="26"/>
          <w:szCs w:val="26"/>
          <w:lang w:eastAsia="ar-SA"/>
        </w:rPr>
        <w:t>:</w:t>
      </w:r>
    </w:p>
    <w:p w:rsidR="00EE2EA6" w:rsidRPr="00904D68" w:rsidRDefault="00EE2EA6" w:rsidP="00A81866">
      <w:pPr>
        <w:suppressAutoHyphens/>
        <w:spacing w:after="0" w:line="240" w:lineRule="auto"/>
        <w:ind w:firstLine="708"/>
        <w:jc w:val="both"/>
        <w:rPr>
          <w:rFonts w:ascii="Times New Roman" w:eastAsia="Times New Roman" w:hAnsi="Times New Roman" w:cs="Times New Roman"/>
          <w:sz w:val="26"/>
          <w:szCs w:val="26"/>
          <w:lang w:eastAsia="ar-SA"/>
        </w:rPr>
      </w:pPr>
    </w:p>
    <w:tbl>
      <w:tblPr>
        <w:tblStyle w:val="a7"/>
        <w:tblW w:w="0" w:type="auto"/>
        <w:tblLook w:val="04A0" w:firstRow="1" w:lastRow="0" w:firstColumn="1" w:lastColumn="0" w:noHBand="0" w:noVBand="1"/>
      </w:tblPr>
      <w:tblGrid>
        <w:gridCol w:w="2054"/>
        <w:gridCol w:w="650"/>
        <w:gridCol w:w="651"/>
        <w:gridCol w:w="651"/>
        <w:gridCol w:w="651"/>
        <w:gridCol w:w="651"/>
        <w:gridCol w:w="651"/>
        <w:gridCol w:w="651"/>
        <w:gridCol w:w="651"/>
        <w:gridCol w:w="651"/>
        <w:gridCol w:w="553"/>
        <w:gridCol w:w="553"/>
        <w:gridCol w:w="553"/>
      </w:tblGrid>
      <w:tr w:rsidR="00E10314" w:rsidRPr="00904D68" w:rsidTr="00982CCA">
        <w:trPr>
          <w:cantSplit/>
          <w:trHeight w:val="981"/>
        </w:trPr>
        <w:tc>
          <w:tcPr>
            <w:tcW w:w="2054" w:type="dxa"/>
          </w:tcPr>
          <w:p w:rsidR="00EE2EA6" w:rsidRPr="00904D68" w:rsidRDefault="00EE2EA6" w:rsidP="00EE2EA6">
            <w:pPr>
              <w:suppressAutoHyphens/>
              <w:jc w:val="both"/>
              <w:rPr>
                <w:rFonts w:ascii="Times New Roman" w:eastAsia="Times New Roman" w:hAnsi="Times New Roman" w:cs="Times New Roman"/>
                <w:lang w:eastAsia="ar-SA"/>
              </w:rPr>
            </w:pPr>
            <w:r w:rsidRPr="00904D68">
              <w:rPr>
                <w:rFonts w:ascii="Times New Roman" w:eastAsia="Times New Roman" w:hAnsi="Times New Roman" w:cs="Times New Roman"/>
                <w:lang w:eastAsia="ar-SA"/>
              </w:rPr>
              <w:t>Возраст</w:t>
            </w:r>
          </w:p>
        </w:tc>
        <w:tc>
          <w:tcPr>
            <w:tcW w:w="650" w:type="dxa"/>
            <w:textDirection w:val="btLr"/>
          </w:tcPr>
          <w:p w:rsidR="00EE2EA6" w:rsidRPr="00904D68" w:rsidRDefault="00EE2EA6" w:rsidP="00EE2EA6">
            <w:pPr>
              <w:suppressAutoHyphens/>
              <w:ind w:left="113" w:right="113"/>
              <w:jc w:val="both"/>
              <w:rPr>
                <w:rFonts w:ascii="Times New Roman" w:eastAsia="Times New Roman" w:hAnsi="Times New Roman" w:cs="Times New Roman"/>
                <w:lang w:eastAsia="ar-SA"/>
              </w:rPr>
            </w:pPr>
            <w:r w:rsidRPr="00904D68">
              <w:rPr>
                <w:rFonts w:ascii="Times New Roman" w:eastAsia="Times New Roman" w:hAnsi="Times New Roman" w:cs="Times New Roman"/>
                <w:lang w:eastAsia="ar-SA"/>
              </w:rPr>
              <w:t>1-7 лет</w:t>
            </w:r>
          </w:p>
        </w:tc>
        <w:tc>
          <w:tcPr>
            <w:tcW w:w="651" w:type="dxa"/>
            <w:textDirection w:val="btLr"/>
          </w:tcPr>
          <w:p w:rsidR="00EE2EA6" w:rsidRPr="00904D68" w:rsidRDefault="00EE2EA6" w:rsidP="00EE2EA6">
            <w:pPr>
              <w:suppressAutoHyphens/>
              <w:ind w:left="113" w:right="113"/>
              <w:jc w:val="both"/>
              <w:rPr>
                <w:rFonts w:ascii="Times New Roman" w:eastAsia="Times New Roman" w:hAnsi="Times New Roman" w:cs="Times New Roman"/>
                <w:lang w:eastAsia="ar-SA"/>
              </w:rPr>
            </w:pPr>
            <w:r w:rsidRPr="00904D68">
              <w:rPr>
                <w:rFonts w:ascii="Times New Roman" w:eastAsia="Times New Roman" w:hAnsi="Times New Roman" w:cs="Times New Roman"/>
                <w:lang w:eastAsia="ar-SA"/>
              </w:rPr>
              <w:t>8 лет</w:t>
            </w:r>
          </w:p>
        </w:tc>
        <w:tc>
          <w:tcPr>
            <w:tcW w:w="651" w:type="dxa"/>
            <w:textDirection w:val="btLr"/>
          </w:tcPr>
          <w:p w:rsidR="00EE2EA6" w:rsidRPr="00904D68" w:rsidRDefault="00EE2EA6" w:rsidP="00EE2EA6">
            <w:pPr>
              <w:suppressAutoHyphens/>
              <w:ind w:left="113" w:right="113"/>
              <w:jc w:val="both"/>
              <w:rPr>
                <w:rFonts w:ascii="Times New Roman" w:eastAsia="Times New Roman" w:hAnsi="Times New Roman" w:cs="Times New Roman"/>
                <w:lang w:eastAsia="ar-SA"/>
              </w:rPr>
            </w:pPr>
            <w:r w:rsidRPr="00904D68">
              <w:rPr>
                <w:rFonts w:ascii="Times New Roman" w:eastAsia="Times New Roman" w:hAnsi="Times New Roman" w:cs="Times New Roman"/>
                <w:lang w:eastAsia="ar-SA"/>
              </w:rPr>
              <w:t>9 лет</w:t>
            </w:r>
          </w:p>
        </w:tc>
        <w:tc>
          <w:tcPr>
            <w:tcW w:w="651" w:type="dxa"/>
            <w:textDirection w:val="btLr"/>
          </w:tcPr>
          <w:p w:rsidR="00EE2EA6" w:rsidRPr="00904D68" w:rsidRDefault="00EE2EA6" w:rsidP="00EE2EA6">
            <w:pPr>
              <w:suppressAutoHyphens/>
              <w:ind w:left="113" w:right="113"/>
              <w:jc w:val="both"/>
              <w:rPr>
                <w:rFonts w:ascii="Times New Roman" w:eastAsia="Times New Roman" w:hAnsi="Times New Roman" w:cs="Times New Roman"/>
                <w:lang w:eastAsia="ar-SA"/>
              </w:rPr>
            </w:pPr>
            <w:r w:rsidRPr="00904D68">
              <w:rPr>
                <w:rFonts w:ascii="Times New Roman" w:eastAsia="Times New Roman" w:hAnsi="Times New Roman" w:cs="Times New Roman"/>
                <w:lang w:eastAsia="ar-SA"/>
              </w:rPr>
              <w:t>10 лет</w:t>
            </w:r>
          </w:p>
        </w:tc>
        <w:tc>
          <w:tcPr>
            <w:tcW w:w="651" w:type="dxa"/>
            <w:textDirection w:val="btLr"/>
          </w:tcPr>
          <w:p w:rsidR="00EE2EA6" w:rsidRPr="00904D68" w:rsidRDefault="00EE2EA6" w:rsidP="00EE2EA6">
            <w:pPr>
              <w:suppressAutoHyphens/>
              <w:ind w:left="113" w:right="113"/>
              <w:jc w:val="both"/>
              <w:rPr>
                <w:rFonts w:ascii="Times New Roman" w:eastAsia="Times New Roman" w:hAnsi="Times New Roman" w:cs="Times New Roman"/>
                <w:lang w:eastAsia="ar-SA"/>
              </w:rPr>
            </w:pPr>
            <w:r w:rsidRPr="00904D68">
              <w:rPr>
                <w:rFonts w:ascii="Times New Roman" w:eastAsia="Times New Roman" w:hAnsi="Times New Roman" w:cs="Times New Roman"/>
                <w:lang w:eastAsia="ar-SA"/>
              </w:rPr>
              <w:t>11 лет</w:t>
            </w:r>
          </w:p>
        </w:tc>
        <w:tc>
          <w:tcPr>
            <w:tcW w:w="651" w:type="dxa"/>
            <w:textDirection w:val="btLr"/>
          </w:tcPr>
          <w:p w:rsidR="00EE2EA6" w:rsidRPr="00904D68" w:rsidRDefault="00EE2EA6" w:rsidP="00EE2EA6">
            <w:pPr>
              <w:suppressAutoHyphens/>
              <w:ind w:left="113" w:right="113"/>
              <w:jc w:val="both"/>
              <w:rPr>
                <w:rFonts w:ascii="Times New Roman" w:eastAsia="Times New Roman" w:hAnsi="Times New Roman" w:cs="Times New Roman"/>
                <w:lang w:eastAsia="ar-SA"/>
              </w:rPr>
            </w:pPr>
            <w:r w:rsidRPr="00904D68">
              <w:rPr>
                <w:rFonts w:ascii="Times New Roman" w:eastAsia="Times New Roman" w:hAnsi="Times New Roman" w:cs="Times New Roman"/>
                <w:lang w:eastAsia="ar-SA"/>
              </w:rPr>
              <w:t>12 лет</w:t>
            </w:r>
          </w:p>
        </w:tc>
        <w:tc>
          <w:tcPr>
            <w:tcW w:w="651" w:type="dxa"/>
            <w:textDirection w:val="btLr"/>
          </w:tcPr>
          <w:p w:rsidR="00EE2EA6" w:rsidRPr="00904D68" w:rsidRDefault="00EE2EA6" w:rsidP="00EE2EA6">
            <w:pPr>
              <w:suppressAutoHyphens/>
              <w:ind w:left="113" w:right="113"/>
              <w:jc w:val="both"/>
              <w:rPr>
                <w:rFonts w:ascii="Times New Roman" w:eastAsia="Times New Roman" w:hAnsi="Times New Roman" w:cs="Times New Roman"/>
                <w:lang w:eastAsia="ar-SA"/>
              </w:rPr>
            </w:pPr>
            <w:r w:rsidRPr="00904D68">
              <w:rPr>
                <w:rFonts w:ascii="Times New Roman" w:eastAsia="Times New Roman" w:hAnsi="Times New Roman" w:cs="Times New Roman"/>
                <w:lang w:eastAsia="ar-SA"/>
              </w:rPr>
              <w:t>13 лет</w:t>
            </w:r>
          </w:p>
        </w:tc>
        <w:tc>
          <w:tcPr>
            <w:tcW w:w="651" w:type="dxa"/>
            <w:textDirection w:val="btLr"/>
          </w:tcPr>
          <w:p w:rsidR="00EE2EA6" w:rsidRPr="00904D68" w:rsidRDefault="00EE2EA6" w:rsidP="00EE2EA6">
            <w:pPr>
              <w:suppressAutoHyphens/>
              <w:ind w:left="113" w:right="113"/>
              <w:jc w:val="both"/>
              <w:rPr>
                <w:rFonts w:ascii="Times New Roman" w:eastAsia="Times New Roman" w:hAnsi="Times New Roman" w:cs="Times New Roman"/>
                <w:lang w:eastAsia="ar-SA"/>
              </w:rPr>
            </w:pPr>
            <w:r w:rsidRPr="00904D68">
              <w:rPr>
                <w:rFonts w:ascii="Times New Roman" w:eastAsia="Times New Roman" w:hAnsi="Times New Roman" w:cs="Times New Roman"/>
                <w:lang w:eastAsia="ar-SA"/>
              </w:rPr>
              <w:t>14 лет</w:t>
            </w:r>
          </w:p>
        </w:tc>
        <w:tc>
          <w:tcPr>
            <w:tcW w:w="651" w:type="dxa"/>
            <w:textDirection w:val="btLr"/>
          </w:tcPr>
          <w:p w:rsidR="00EE2EA6" w:rsidRPr="00904D68" w:rsidRDefault="00EE2EA6" w:rsidP="00EE2EA6">
            <w:pPr>
              <w:suppressAutoHyphens/>
              <w:ind w:left="113" w:right="113"/>
              <w:jc w:val="both"/>
              <w:rPr>
                <w:rFonts w:ascii="Times New Roman" w:eastAsia="Times New Roman" w:hAnsi="Times New Roman" w:cs="Times New Roman"/>
                <w:lang w:eastAsia="ar-SA"/>
              </w:rPr>
            </w:pPr>
            <w:r w:rsidRPr="00904D68">
              <w:rPr>
                <w:rFonts w:ascii="Times New Roman" w:eastAsia="Times New Roman" w:hAnsi="Times New Roman" w:cs="Times New Roman"/>
                <w:lang w:eastAsia="ar-SA"/>
              </w:rPr>
              <w:t>15 лет</w:t>
            </w:r>
          </w:p>
        </w:tc>
        <w:tc>
          <w:tcPr>
            <w:tcW w:w="553" w:type="dxa"/>
            <w:textDirection w:val="btLr"/>
          </w:tcPr>
          <w:p w:rsidR="00EE2EA6" w:rsidRPr="00904D68" w:rsidRDefault="00EE2EA6" w:rsidP="00EE2EA6">
            <w:pPr>
              <w:suppressAutoHyphens/>
              <w:ind w:left="113" w:right="113"/>
              <w:jc w:val="both"/>
              <w:rPr>
                <w:rFonts w:ascii="Times New Roman" w:eastAsia="Times New Roman" w:hAnsi="Times New Roman" w:cs="Times New Roman"/>
                <w:lang w:eastAsia="ar-SA"/>
              </w:rPr>
            </w:pPr>
            <w:r w:rsidRPr="00904D68">
              <w:rPr>
                <w:rFonts w:ascii="Times New Roman" w:eastAsia="Times New Roman" w:hAnsi="Times New Roman" w:cs="Times New Roman"/>
                <w:lang w:eastAsia="ar-SA"/>
              </w:rPr>
              <w:t>16 лет</w:t>
            </w:r>
          </w:p>
        </w:tc>
        <w:tc>
          <w:tcPr>
            <w:tcW w:w="553" w:type="dxa"/>
            <w:textDirection w:val="btLr"/>
          </w:tcPr>
          <w:p w:rsidR="00EE2EA6" w:rsidRPr="00904D68" w:rsidRDefault="00EE2EA6" w:rsidP="00EE2EA6">
            <w:pPr>
              <w:suppressAutoHyphens/>
              <w:ind w:left="113" w:right="113"/>
              <w:jc w:val="both"/>
              <w:rPr>
                <w:rFonts w:ascii="Times New Roman" w:eastAsia="Times New Roman" w:hAnsi="Times New Roman" w:cs="Times New Roman"/>
                <w:lang w:eastAsia="ar-SA"/>
              </w:rPr>
            </w:pPr>
            <w:r w:rsidRPr="00904D68">
              <w:rPr>
                <w:rFonts w:ascii="Times New Roman" w:eastAsia="Times New Roman" w:hAnsi="Times New Roman" w:cs="Times New Roman"/>
                <w:lang w:eastAsia="ar-SA"/>
              </w:rPr>
              <w:t>17 лет</w:t>
            </w:r>
          </w:p>
        </w:tc>
        <w:tc>
          <w:tcPr>
            <w:tcW w:w="553" w:type="dxa"/>
            <w:textDirection w:val="btLr"/>
          </w:tcPr>
          <w:p w:rsidR="00EE2EA6" w:rsidRPr="00904D68" w:rsidRDefault="00EE2EA6" w:rsidP="00EE2EA6">
            <w:pPr>
              <w:suppressAutoHyphens/>
              <w:ind w:left="113" w:right="113"/>
              <w:jc w:val="both"/>
              <w:rPr>
                <w:rFonts w:ascii="Times New Roman" w:eastAsia="Times New Roman" w:hAnsi="Times New Roman" w:cs="Times New Roman"/>
                <w:lang w:eastAsia="ar-SA"/>
              </w:rPr>
            </w:pPr>
            <w:r w:rsidRPr="00904D68">
              <w:rPr>
                <w:rFonts w:ascii="Times New Roman" w:eastAsia="Times New Roman" w:hAnsi="Times New Roman" w:cs="Times New Roman"/>
                <w:lang w:eastAsia="ar-SA"/>
              </w:rPr>
              <w:t>18 лет</w:t>
            </w:r>
          </w:p>
        </w:tc>
      </w:tr>
      <w:tr w:rsidR="00E10314" w:rsidRPr="00904D68" w:rsidTr="00890B18">
        <w:tc>
          <w:tcPr>
            <w:tcW w:w="2054" w:type="dxa"/>
          </w:tcPr>
          <w:p w:rsidR="00EE2EA6" w:rsidRPr="00904D68" w:rsidRDefault="00EE2EA6" w:rsidP="00EE2EA6">
            <w:pPr>
              <w:suppressAutoHyphens/>
              <w:jc w:val="both"/>
              <w:rPr>
                <w:rFonts w:ascii="Times New Roman" w:eastAsia="Times New Roman" w:hAnsi="Times New Roman" w:cs="Times New Roman"/>
                <w:lang w:eastAsia="ar-SA"/>
              </w:rPr>
            </w:pPr>
            <w:r w:rsidRPr="00904D68">
              <w:rPr>
                <w:rFonts w:ascii="Times New Roman" w:eastAsia="Times New Roman" w:hAnsi="Times New Roman" w:cs="Times New Roman"/>
                <w:lang w:eastAsia="ar-SA"/>
              </w:rPr>
              <w:t xml:space="preserve">Число </w:t>
            </w:r>
            <w:proofErr w:type="gramStart"/>
            <w:r w:rsidRPr="00904D68">
              <w:rPr>
                <w:rFonts w:ascii="Times New Roman" w:eastAsia="Times New Roman" w:hAnsi="Times New Roman" w:cs="Times New Roman"/>
                <w:lang w:eastAsia="ar-SA"/>
              </w:rPr>
              <w:t>обследованных</w:t>
            </w:r>
            <w:proofErr w:type="gramEnd"/>
          </w:p>
        </w:tc>
        <w:tc>
          <w:tcPr>
            <w:tcW w:w="650" w:type="dxa"/>
          </w:tcPr>
          <w:p w:rsidR="00EE2EA6" w:rsidRPr="00904D68" w:rsidRDefault="00E10314" w:rsidP="00E10314">
            <w:pPr>
              <w:suppressAutoHyphens/>
              <w:jc w:val="center"/>
              <w:rPr>
                <w:rFonts w:ascii="Times New Roman" w:eastAsia="Times New Roman" w:hAnsi="Times New Roman" w:cs="Times New Roman"/>
                <w:lang w:eastAsia="ar-SA"/>
              </w:rPr>
            </w:pPr>
            <w:r w:rsidRPr="00904D68">
              <w:rPr>
                <w:rFonts w:ascii="Times New Roman" w:eastAsia="Times New Roman" w:hAnsi="Times New Roman" w:cs="Times New Roman"/>
                <w:lang w:eastAsia="ar-SA"/>
              </w:rPr>
              <w:t>34</w:t>
            </w:r>
          </w:p>
        </w:tc>
        <w:tc>
          <w:tcPr>
            <w:tcW w:w="651" w:type="dxa"/>
          </w:tcPr>
          <w:p w:rsidR="00EE2EA6" w:rsidRPr="00904D68" w:rsidRDefault="00E10314" w:rsidP="00E10314">
            <w:pPr>
              <w:suppressAutoHyphens/>
              <w:jc w:val="center"/>
              <w:rPr>
                <w:rFonts w:ascii="Times New Roman" w:eastAsia="Times New Roman" w:hAnsi="Times New Roman" w:cs="Times New Roman"/>
                <w:lang w:eastAsia="ar-SA"/>
              </w:rPr>
            </w:pPr>
            <w:r w:rsidRPr="00904D68">
              <w:rPr>
                <w:rFonts w:ascii="Times New Roman" w:eastAsia="Times New Roman" w:hAnsi="Times New Roman" w:cs="Times New Roman"/>
                <w:lang w:eastAsia="ar-SA"/>
              </w:rPr>
              <w:t>34</w:t>
            </w:r>
          </w:p>
        </w:tc>
        <w:tc>
          <w:tcPr>
            <w:tcW w:w="651" w:type="dxa"/>
          </w:tcPr>
          <w:p w:rsidR="00EE2EA6" w:rsidRPr="00904D68" w:rsidRDefault="00E10314" w:rsidP="00E10314">
            <w:pPr>
              <w:suppressAutoHyphens/>
              <w:jc w:val="center"/>
              <w:rPr>
                <w:rFonts w:ascii="Times New Roman" w:eastAsia="Times New Roman" w:hAnsi="Times New Roman" w:cs="Times New Roman"/>
                <w:lang w:eastAsia="ar-SA"/>
              </w:rPr>
            </w:pPr>
            <w:r w:rsidRPr="00904D68">
              <w:rPr>
                <w:rFonts w:ascii="Times New Roman" w:eastAsia="Times New Roman" w:hAnsi="Times New Roman" w:cs="Times New Roman"/>
                <w:lang w:eastAsia="ar-SA"/>
              </w:rPr>
              <w:t>41</w:t>
            </w:r>
          </w:p>
        </w:tc>
        <w:tc>
          <w:tcPr>
            <w:tcW w:w="651" w:type="dxa"/>
          </w:tcPr>
          <w:p w:rsidR="00EE2EA6" w:rsidRPr="00904D68" w:rsidRDefault="00E10314" w:rsidP="00E10314">
            <w:pPr>
              <w:suppressAutoHyphens/>
              <w:jc w:val="center"/>
              <w:rPr>
                <w:rFonts w:ascii="Times New Roman" w:eastAsia="Times New Roman" w:hAnsi="Times New Roman" w:cs="Times New Roman"/>
                <w:lang w:eastAsia="ar-SA"/>
              </w:rPr>
            </w:pPr>
            <w:r w:rsidRPr="00904D68">
              <w:rPr>
                <w:rFonts w:ascii="Times New Roman" w:eastAsia="Times New Roman" w:hAnsi="Times New Roman" w:cs="Times New Roman"/>
                <w:lang w:eastAsia="ar-SA"/>
              </w:rPr>
              <w:t>33</w:t>
            </w:r>
          </w:p>
        </w:tc>
        <w:tc>
          <w:tcPr>
            <w:tcW w:w="651" w:type="dxa"/>
          </w:tcPr>
          <w:p w:rsidR="00EE2EA6" w:rsidRPr="00904D68" w:rsidRDefault="00E10314" w:rsidP="00E10314">
            <w:pPr>
              <w:suppressAutoHyphens/>
              <w:jc w:val="center"/>
              <w:rPr>
                <w:rFonts w:ascii="Times New Roman" w:eastAsia="Times New Roman" w:hAnsi="Times New Roman" w:cs="Times New Roman"/>
                <w:lang w:eastAsia="ar-SA"/>
              </w:rPr>
            </w:pPr>
            <w:r w:rsidRPr="00904D68">
              <w:rPr>
                <w:rFonts w:ascii="Times New Roman" w:eastAsia="Times New Roman" w:hAnsi="Times New Roman" w:cs="Times New Roman"/>
                <w:lang w:eastAsia="ar-SA"/>
              </w:rPr>
              <w:t>31</w:t>
            </w:r>
          </w:p>
        </w:tc>
        <w:tc>
          <w:tcPr>
            <w:tcW w:w="651" w:type="dxa"/>
          </w:tcPr>
          <w:p w:rsidR="00EE2EA6" w:rsidRPr="00904D68" w:rsidRDefault="00E10314" w:rsidP="00E10314">
            <w:pPr>
              <w:suppressAutoHyphens/>
              <w:jc w:val="center"/>
              <w:rPr>
                <w:rFonts w:ascii="Times New Roman" w:eastAsia="Times New Roman" w:hAnsi="Times New Roman" w:cs="Times New Roman"/>
                <w:lang w:eastAsia="ar-SA"/>
              </w:rPr>
            </w:pPr>
            <w:r w:rsidRPr="00904D68">
              <w:rPr>
                <w:rFonts w:ascii="Times New Roman" w:eastAsia="Times New Roman" w:hAnsi="Times New Roman" w:cs="Times New Roman"/>
                <w:lang w:eastAsia="ar-SA"/>
              </w:rPr>
              <w:t>40</w:t>
            </w:r>
          </w:p>
        </w:tc>
        <w:tc>
          <w:tcPr>
            <w:tcW w:w="651" w:type="dxa"/>
          </w:tcPr>
          <w:p w:rsidR="00EE2EA6" w:rsidRPr="00904D68" w:rsidRDefault="00E10314" w:rsidP="00E10314">
            <w:pPr>
              <w:suppressAutoHyphens/>
              <w:jc w:val="center"/>
              <w:rPr>
                <w:rFonts w:ascii="Times New Roman" w:eastAsia="Times New Roman" w:hAnsi="Times New Roman" w:cs="Times New Roman"/>
                <w:lang w:eastAsia="ar-SA"/>
              </w:rPr>
            </w:pPr>
            <w:r w:rsidRPr="00904D68">
              <w:rPr>
                <w:rFonts w:ascii="Times New Roman" w:eastAsia="Times New Roman" w:hAnsi="Times New Roman" w:cs="Times New Roman"/>
                <w:lang w:eastAsia="ar-SA"/>
              </w:rPr>
              <w:t>41</w:t>
            </w:r>
          </w:p>
        </w:tc>
        <w:tc>
          <w:tcPr>
            <w:tcW w:w="651" w:type="dxa"/>
          </w:tcPr>
          <w:p w:rsidR="00EE2EA6" w:rsidRPr="00904D68" w:rsidRDefault="00E10314" w:rsidP="00E10314">
            <w:pPr>
              <w:suppressAutoHyphens/>
              <w:jc w:val="center"/>
              <w:rPr>
                <w:rFonts w:ascii="Times New Roman" w:eastAsia="Times New Roman" w:hAnsi="Times New Roman" w:cs="Times New Roman"/>
                <w:lang w:eastAsia="ar-SA"/>
              </w:rPr>
            </w:pPr>
            <w:r w:rsidRPr="00904D68">
              <w:rPr>
                <w:rFonts w:ascii="Times New Roman" w:eastAsia="Times New Roman" w:hAnsi="Times New Roman" w:cs="Times New Roman"/>
                <w:lang w:eastAsia="ar-SA"/>
              </w:rPr>
              <w:t>56</w:t>
            </w:r>
          </w:p>
        </w:tc>
        <w:tc>
          <w:tcPr>
            <w:tcW w:w="651" w:type="dxa"/>
          </w:tcPr>
          <w:p w:rsidR="00EE2EA6" w:rsidRPr="00904D68" w:rsidRDefault="00EE2EA6" w:rsidP="00E10314">
            <w:pPr>
              <w:suppressAutoHyphens/>
              <w:jc w:val="center"/>
              <w:rPr>
                <w:rFonts w:ascii="Times New Roman" w:eastAsia="Times New Roman" w:hAnsi="Times New Roman" w:cs="Times New Roman"/>
                <w:lang w:eastAsia="ar-SA"/>
              </w:rPr>
            </w:pPr>
            <w:r w:rsidRPr="00904D68">
              <w:rPr>
                <w:rFonts w:ascii="Times New Roman" w:eastAsia="Times New Roman" w:hAnsi="Times New Roman" w:cs="Times New Roman"/>
                <w:lang w:eastAsia="ar-SA"/>
              </w:rPr>
              <w:t>30</w:t>
            </w:r>
          </w:p>
        </w:tc>
        <w:tc>
          <w:tcPr>
            <w:tcW w:w="553" w:type="dxa"/>
          </w:tcPr>
          <w:p w:rsidR="00EE2EA6" w:rsidRPr="00904D68" w:rsidRDefault="00EE2EA6" w:rsidP="00E10314">
            <w:pPr>
              <w:suppressAutoHyphens/>
              <w:jc w:val="center"/>
              <w:rPr>
                <w:rFonts w:ascii="Times New Roman" w:eastAsia="Times New Roman" w:hAnsi="Times New Roman" w:cs="Times New Roman"/>
                <w:lang w:eastAsia="ar-SA"/>
              </w:rPr>
            </w:pPr>
            <w:r w:rsidRPr="00904D68">
              <w:rPr>
                <w:rFonts w:ascii="Times New Roman" w:eastAsia="Times New Roman" w:hAnsi="Times New Roman" w:cs="Times New Roman"/>
                <w:lang w:eastAsia="ar-SA"/>
              </w:rPr>
              <w:t>15</w:t>
            </w:r>
          </w:p>
        </w:tc>
        <w:tc>
          <w:tcPr>
            <w:tcW w:w="553" w:type="dxa"/>
          </w:tcPr>
          <w:p w:rsidR="00EE2EA6" w:rsidRPr="00904D68" w:rsidRDefault="00EE2EA6" w:rsidP="00E10314">
            <w:pPr>
              <w:suppressAutoHyphens/>
              <w:jc w:val="center"/>
              <w:rPr>
                <w:rFonts w:ascii="Times New Roman" w:eastAsia="Times New Roman" w:hAnsi="Times New Roman" w:cs="Times New Roman"/>
                <w:lang w:eastAsia="ar-SA"/>
              </w:rPr>
            </w:pPr>
            <w:r w:rsidRPr="00904D68">
              <w:rPr>
                <w:rFonts w:ascii="Times New Roman" w:eastAsia="Times New Roman" w:hAnsi="Times New Roman" w:cs="Times New Roman"/>
                <w:lang w:eastAsia="ar-SA"/>
              </w:rPr>
              <w:t>7</w:t>
            </w:r>
          </w:p>
        </w:tc>
        <w:tc>
          <w:tcPr>
            <w:tcW w:w="553" w:type="dxa"/>
          </w:tcPr>
          <w:p w:rsidR="00EE2EA6" w:rsidRPr="00904D68" w:rsidRDefault="00EE2EA6" w:rsidP="00E10314">
            <w:pPr>
              <w:suppressAutoHyphens/>
              <w:jc w:val="center"/>
              <w:rPr>
                <w:rFonts w:ascii="Times New Roman" w:eastAsia="Times New Roman" w:hAnsi="Times New Roman" w:cs="Times New Roman"/>
                <w:lang w:eastAsia="ar-SA"/>
              </w:rPr>
            </w:pPr>
            <w:r w:rsidRPr="00904D68">
              <w:rPr>
                <w:rFonts w:ascii="Times New Roman" w:eastAsia="Times New Roman" w:hAnsi="Times New Roman" w:cs="Times New Roman"/>
                <w:lang w:eastAsia="ar-SA"/>
              </w:rPr>
              <w:t>0</w:t>
            </w:r>
          </w:p>
        </w:tc>
      </w:tr>
    </w:tbl>
    <w:p w:rsidR="00CE7B05" w:rsidRPr="00904D68" w:rsidRDefault="00CE7B05" w:rsidP="00890B18">
      <w:pPr>
        <w:suppressAutoHyphens/>
        <w:spacing w:after="0" w:line="240" w:lineRule="auto"/>
        <w:ind w:firstLine="567"/>
        <w:jc w:val="both"/>
        <w:rPr>
          <w:rFonts w:ascii="Times New Roman" w:eastAsia="Times New Roman" w:hAnsi="Times New Roman" w:cs="Times New Roman"/>
          <w:sz w:val="26"/>
          <w:szCs w:val="26"/>
          <w:lang w:eastAsia="ar-SA"/>
        </w:rPr>
      </w:pPr>
    </w:p>
    <w:p w:rsidR="00EE2EA6" w:rsidRPr="00904D68" w:rsidRDefault="00890B18" w:rsidP="00890B18">
      <w:pPr>
        <w:suppressAutoHyphens/>
        <w:spacing w:after="0" w:line="240" w:lineRule="auto"/>
        <w:ind w:firstLine="567"/>
        <w:jc w:val="both"/>
        <w:rPr>
          <w:rFonts w:ascii="Times New Roman" w:eastAsia="Times New Roman" w:hAnsi="Times New Roman" w:cs="Times New Roman"/>
          <w:sz w:val="26"/>
          <w:szCs w:val="26"/>
          <w:lang w:eastAsia="ar-SA"/>
        </w:rPr>
      </w:pPr>
      <w:r w:rsidRPr="00904D68">
        <w:rPr>
          <w:rFonts w:ascii="Times New Roman" w:eastAsia="Times New Roman" w:hAnsi="Times New Roman" w:cs="Times New Roman"/>
          <w:sz w:val="26"/>
          <w:szCs w:val="26"/>
          <w:lang w:eastAsia="ar-SA"/>
        </w:rPr>
        <w:t>Рассматривая половое распределение детей, прошедших ТПМПК можно отметить, что за год обследовано 6</w:t>
      </w:r>
      <w:r w:rsidR="0034636F" w:rsidRPr="00904D68">
        <w:rPr>
          <w:rFonts w:ascii="Times New Roman" w:eastAsia="Times New Roman" w:hAnsi="Times New Roman" w:cs="Times New Roman"/>
          <w:sz w:val="26"/>
          <w:szCs w:val="26"/>
          <w:lang w:eastAsia="ar-SA"/>
        </w:rPr>
        <w:t>2</w:t>
      </w:r>
      <w:r w:rsidRPr="00904D68">
        <w:rPr>
          <w:rFonts w:ascii="Times New Roman" w:eastAsia="Times New Roman" w:hAnsi="Times New Roman" w:cs="Times New Roman"/>
          <w:sz w:val="26"/>
          <w:szCs w:val="26"/>
          <w:lang w:eastAsia="ar-SA"/>
        </w:rPr>
        <w:t xml:space="preserve">% мальчиков и </w:t>
      </w:r>
      <w:r w:rsidR="0034636F" w:rsidRPr="00904D68">
        <w:rPr>
          <w:rFonts w:ascii="Times New Roman" w:eastAsia="Times New Roman" w:hAnsi="Times New Roman" w:cs="Times New Roman"/>
          <w:sz w:val="26"/>
          <w:szCs w:val="26"/>
          <w:lang w:eastAsia="ar-SA"/>
        </w:rPr>
        <w:t>38</w:t>
      </w:r>
      <w:r w:rsidRPr="00904D68">
        <w:rPr>
          <w:rFonts w:ascii="Times New Roman" w:eastAsia="Times New Roman" w:hAnsi="Times New Roman" w:cs="Times New Roman"/>
          <w:sz w:val="26"/>
          <w:szCs w:val="26"/>
          <w:lang w:eastAsia="ar-SA"/>
        </w:rPr>
        <w:t xml:space="preserve"> %  девочек</w:t>
      </w:r>
      <w:r w:rsidR="00FF691F" w:rsidRPr="00904D68">
        <w:rPr>
          <w:rFonts w:ascii="Times New Roman" w:eastAsia="Times New Roman" w:hAnsi="Times New Roman" w:cs="Times New Roman"/>
          <w:sz w:val="26"/>
          <w:szCs w:val="26"/>
          <w:lang w:eastAsia="ar-SA"/>
        </w:rPr>
        <w:t>.</w:t>
      </w:r>
    </w:p>
    <w:p w:rsidR="00FF691F" w:rsidRPr="00904D68" w:rsidRDefault="00825A8A" w:rsidP="00175711">
      <w:pPr>
        <w:pStyle w:val="a3"/>
        <w:spacing w:before="0" w:after="0"/>
        <w:ind w:firstLine="480"/>
        <w:jc w:val="both"/>
        <w:rPr>
          <w:sz w:val="26"/>
          <w:szCs w:val="26"/>
        </w:rPr>
      </w:pPr>
      <w:r w:rsidRPr="00904D68">
        <w:rPr>
          <w:sz w:val="26"/>
          <w:szCs w:val="26"/>
        </w:rPr>
        <w:t>По структуре первичного  дефекта  больше  всего преобладают дети с нарушениями интеллекта, далее - с нарушениями эмоционально-волевой сфер</w:t>
      </w:r>
      <w:r w:rsidR="00671F74" w:rsidRPr="00904D68">
        <w:rPr>
          <w:sz w:val="26"/>
          <w:szCs w:val="26"/>
        </w:rPr>
        <w:t>ы и психическими расстройствами</w:t>
      </w:r>
      <w:proofErr w:type="gramStart"/>
      <w:r w:rsidR="00671F74" w:rsidRPr="00904D68">
        <w:rPr>
          <w:sz w:val="26"/>
          <w:szCs w:val="26"/>
        </w:rPr>
        <w:t>,</w:t>
      </w:r>
      <w:r w:rsidRPr="00904D68">
        <w:rPr>
          <w:sz w:val="26"/>
          <w:szCs w:val="26"/>
        </w:rPr>
        <w:t>з</w:t>
      </w:r>
      <w:proofErr w:type="gramEnd"/>
      <w:r w:rsidRPr="00904D68">
        <w:rPr>
          <w:sz w:val="26"/>
          <w:szCs w:val="26"/>
        </w:rPr>
        <w:t>атем  с речевыми нарушениями.</w:t>
      </w:r>
    </w:p>
    <w:p w:rsidR="00793FAC" w:rsidRPr="00904D68" w:rsidRDefault="00825A8A" w:rsidP="00175711">
      <w:pPr>
        <w:pStyle w:val="a3"/>
        <w:spacing w:before="0" w:after="0"/>
        <w:ind w:firstLine="480"/>
        <w:jc w:val="both"/>
        <w:rPr>
          <w:sz w:val="26"/>
          <w:szCs w:val="26"/>
        </w:rPr>
      </w:pPr>
      <w:r w:rsidRPr="00904D68">
        <w:rPr>
          <w:sz w:val="26"/>
          <w:szCs w:val="26"/>
        </w:rPr>
        <w:t>27</w:t>
      </w:r>
      <w:r w:rsidR="00671F74" w:rsidRPr="00904D68">
        <w:rPr>
          <w:sz w:val="26"/>
          <w:szCs w:val="26"/>
        </w:rPr>
        <w:t xml:space="preserve"> человек </w:t>
      </w:r>
      <w:r w:rsidRPr="00904D68">
        <w:rPr>
          <w:sz w:val="26"/>
          <w:szCs w:val="26"/>
        </w:rPr>
        <w:t>получи</w:t>
      </w:r>
      <w:r w:rsidR="00671F74" w:rsidRPr="00904D68">
        <w:rPr>
          <w:sz w:val="26"/>
          <w:szCs w:val="26"/>
        </w:rPr>
        <w:t>ли</w:t>
      </w:r>
      <w:r w:rsidRPr="00904D68">
        <w:rPr>
          <w:sz w:val="26"/>
          <w:szCs w:val="26"/>
        </w:rPr>
        <w:t xml:space="preserve"> рекомендацию о специальных условиях прохождения государственной итоговой аттестации</w:t>
      </w:r>
      <w:r w:rsidR="00671F74" w:rsidRPr="00904D68">
        <w:rPr>
          <w:sz w:val="26"/>
          <w:szCs w:val="26"/>
        </w:rPr>
        <w:t>.</w:t>
      </w:r>
    </w:p>
    <w:p w:rsidR="00A81866" w:rsidRPr="00904D68" w:rsidRDefault="00671F74" w:rsidP="00175711">
      <w:pPr>
        <w:pStyle w:val="a3"/>
        <w:spacing w:before="0" w:after="0"/>
        <w:ind w:firstLine="480"/>
        <w:jc w:val="both"/>
        <w:rPr>
          <w:b/>
          <w:sz w:val="26"/>
          <w:szCs w:val="26"/>
        </w:rPr>
      </w:pPr>
      <w:r w:rsidRPr="00904D68">
        <w:rPr>
          <w:b/>
          <w:sz w:val="26"/>
          <w:szCs w:val="26"/>
        </w:rPr>
        <w:lastRenderedPageBreak/>
        <w:t>Контроль эффективности рекомендаций</w:t>
      </w:r>
      <w:r w:rsidR="00CE7B05" w:rsidRPr="00904D68">
        <w:rPr>
          <w:b/>
          <w:sz w:val="26"/>
          <w:szCs w:val="26"/>
        </w:rPr>
        <w:t xml:space="preserve"> территориальной </w:t>
      </w:r>
      <w:r w:rsidRPr="00904D68">
        <w:rPr>
          <w:b/>
          <w:sz w:val="26"/>
          <w:szCs w:val="26"/>
        </w:rPr>
        <w:t>ПМПК отслеживается руководителями ОО</w:t>
      </w:r>
      <w:r w:rsidR="00FF691F" w:rsidRPr="00904D68">
        <w:rPr>
          <w:b/>
          <w:sz w:val="26"/>
          <w:szCs w:val="26"/>
        </w:rPr>
        <w:t xml:space="preserve"> и </w:t>
      </w:r>
      <w:r w:rsidRPr="00904D68">
        <w:rPr>
          <w:b/>
          <w:sz w:val="26"/>
          <w:szCs w:val="26"/>
        </w:rPr>
        <w:t>классными руководителями.</w:t>
      </w:r>
    </w:p>
    <w:p w:rsidR="004E7649" w:rsidRPr="00904D68" w:rsidRDefault="00CE7B05" w:rsidP="00CE7B05">
      <w:pPr>
        <w:spacing w:after="0" w:line="240" w:lineRule="auto"/>
        <w:ind w:firstLine="708"/>
        <w:jc w:val="both"/>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Продолжая работу по созданию специальных условий для обеспечения образования особых детей, задачей следующего года должно быть своевременное выявление, поддержка таких детей и определение для них оптимального образовательного маршрута, а так же оказание помощи семьям, воспитывающим детей с ОВЗ. Н</w:t>
      </w:r>
      <w:r w:rsidR="00FF691F" w:rsidRPr="00904D68">
        <w:rPr>
          <w:rFonts w:ascii="Times New Roman" w:eastAsia="Times New Roman" w:hAnsi="Times New Roman" w:cs="Times New Roman"/>
          <w:sz w:val="26"/>
          <w:szCs w:val="26"/>
        </w:rPr>
        <w:t>еобходимо обобщить практики инклюзивного образования и сформировать модели реализации инклюзии, а также совершенствовать подготовку кадров для работы с детьми, имеющими ограниченные возможности здоровья.</w:t>
      </w:r>
    </w:p>
    <w:p w:rsidR="00B525F4" w:rsidRPr="00904D68" w:rsidRDefault="00B525F4" w:rsidP="00B525F4">
      <w:pPr>
        <w:spacing w:after="0" w:line="240" w:lineRule="auto"/>
        <w:ind w:firstLine="567"/>
        <w:jc w:val="both"/>
        <w:rPr>
          <w:rFonts w:ascii="Times New Roman" w:eastAsia="Times New Roman" w:hAnsi="Times New Roman" w:cs="Times New Roman"/>
          <w:sz w:val="26"/>
          <w:szCs w:val="26"/>
        </w:rPr>
      </w:pPr>
    </w:p>
    <w:p w:rsidR="00A27757" w:rsidRPr="00904D68" w:rsidRDefault="00A27757" w:rsidP="00A27757">
      <w:pPr>
        <w:spacing w:after="0" w:line="240" w:lineRule="auto"/>
        <w:ind w:firstLine="539"/>
        <w:jc w:val="both"/>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Уважаемые коллеги!</w:t>
      </w:r>
    </w:p>
    <w:p w:rsidR="00A27757" w:rsidRPr="00904D68" w:rsidRDefault="00A27757" w:rsidP="00A27757">
      <w:pPr>
        <w:spacing w:after="0" w:line="240" w:lineRule="auto"/>
        <w:ind w:firstLine="539"/>
        <w:jc w:val="both"/>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Теперь еще об одном приоритете государственной политики в сфере образования – о воспитании.</w:t>
      </w:r>
    </w:p>
    <w:p w:rsidR="00A27757" w:rsidRPr="00904D68" w:rsidRDefault="00A27757" w:rsidP="00A27757">
      <w:pPr>
        <w:spacing w:after="0" w:line="240" w:lineRule="auto"/>
        <w:ind w:firstLine="539"/>
        <w:jc w:val="both"/>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ФГОС выдвинул на первый план задачи воспитания личности. Воспитание вернулось в школу как одна из главных задач</w:t>
      </w:r>
      <w:proofErr w:type="gramStart"/>
      <w:r w:rsidRPr="00904D68">
        <w:rPr>
          <w:rFonts w:ascii="Times New Roman" w:eastAsia="Times New Roman" w:hAnsi="Times New Roman" w:cs="Times New Roman"/>
          <w:sz w:val="26"/>
          <w:szCs w:val="26"/>
        </w:rPr>
        <w:t>.П</w:t>
      </w:r>
      <w:proofErr w:type="gramEnd"/>
      <w:r w:rsidRPr="00904D68">
        <w:rPr>
          <w:rFonts w:ascii="Times New Roman" w:eastAsia="Times New Roman" w:hAnsi="Times New Roman" w:cs="Times New Roman"/>
          <w:sz w:val="26"/>
          <w:szCs w:val="26"/>
        </w:rPr>
        <w:t xml:space="preserve">о словам Президента России Владимира Владимировича Путина «…задача воспитания не менее значима, чем обучение, подготовка кадров для новой экономики». </w:t>
      </w:r>
    </w:p>
    <w:p w:rsidR="00B525F4" w:rsidRPr="00904D68" w:rsidRDefault="003B1881" w:rsidP="00A27757">
      <w:pPr>
        <w:spacing w:after="0" w:line="240" w:lineRule="auto"/>
        <w:ind w:firstLine="539"/>
        <w:jc w:val="both"/>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Воспитание является одной из важнейших составляющих образовательного процесса наряду с обучением. Дополняя друг друга, обучение и воспитание служат единой цели: целостному развитию личности школьника</w:t>
      </w:r>
      <w:proofErr w:type="gramStart"/>
      <w:r w:rsidRPr="00904D68">
        <w:rPr>
          <w:rFonts w:ascii="Times New Roman" w:eastAsia="Times New Roman" w:hAnsi="Times New Roman" w:cs="Times New Roman"/>
          <w:sz w:val="26"/>
          <w:szCs w:val="26"/>
        </w:rPr>
        <w:t>.</w:t>
      </w:r>
      <w:r w:rsidR="00B525F4" w:rsidRPr="00904D68">
        <w:rPr>
          <w:rFonts w:ascii="Times New Roman" w:eastAsia="Times New Roman" w:hAnsi="Times New Roman" w:cs="Times New Roman"/>
          <w:sz w:val="26"/>
          <w:szCs w:val="26"/>
        </w:rPr>
        <w:t>В</w:t>
      </w:r>
      <w:proofErr w:type="gramEnd"/>
      <w:r w:rsidR="00B525F4" w:rsidRPr="00904D68">
        <w:rPr>
          <w:rFonts w:ascii="Times New Roman" w:eastAsia="Times New Roman" w:hAnsi="Times New Roman" w:cs="Times New Roman"/>
          <w:sz w:val="26"/>
          <w:szCs w:val="26"/>
        </w:rPr>
        <w:t xml:space="preserve"> Стратегии развития воспитания в РФ на период до 2025 г. воспитание детей рассматривается как общенациональный приоритет, требующий консолидации различных институтов гражданского общества и ведомств. </w:t>
      </w:r>
    </w:p>
    <w:p w:rsidR="004E7649" w:rsidRPr="00904D68" w:rsidRDefault="004B32D8" w:rsidP="004E7649">
      <w:pPr>
        <w:spacing w:after="0" w:line="240" w:lineRule="auto"/>
        <w:ind w:firstLine="708"/>
        <w:jc w:val="both"/>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 xml:space="preserve">В школах </w:t>
      </w:r>
      <w:r w:rsidR="00635F7B" w:rsidRPr="00904D68">
        <w:rPr>
          <w:rFonts w:ascii="Times New Roman" w:eastAsia="Times New Roman" w:hAnsi="Times New Roman" w:cs="Times New Roman"/>
          <w:sz w:val="26"/>
          <w:szCs w:val="26"/>
        </w:rPr>
        <w:t>города</w:t>
      </w:r>
      <w:r w:rsidRPr="00904D68">
        <w:rPr>
          <w:rFonts w:ascii="Times New Roman" w:eastAsia="Times New Roman" w:hAnsi="Times New Roman" w:cs="Times New Roman"/>
          <w:sz w:val="26"/>
          <w:szCs w:val="26"/>
        </w:rPr>
        <w:t xml:space="preserve"> воспитательная система реализуется по таким направлениям как: духовно-нравственное, физкультурно-спортивное, художественно-эстетическое, туристско-краеведческое, естественно</w:t>
      </w:r>
      <w:r w:rsidR="00635F7B" w:rsidRPr="00904D68">
        <w:rPr>
          <w:rFonts w:ascii="Times New Roman" w:eastAsia="Times New Roman" w:hAnsi="Times New Roman" w:cs="Times New Roman"/>
          <w:sz w:val="26"/>
          <w:szCs w:val="26"/>
        </w:rPr>
        <w:t>-</w:t>
      </w:r>
      <w:r w:rsidRPr="00904D68">
        <w:rPr>
          <w:rFonts w:ascii="Times New Roman" w:eastAsia="Times New Roman" w:hAnsi="Times New Roman" w:cs="Times New Roman"/>
          <w:sz w:val="26"/>
          <w:szCs w:val="26"/>
        </w:rPr>
        <w:t>научное, научно-тех</w:t>
      </w:r>
      <w:r w:rsidR="00635F7B" w:rsidRPr="00904D68">
        <w:rPr>
          <w:rFonts w:ascii="Times New Roman" w:eastAsia="Times New Roman" w:hAnsi="Times New Roman" w:cs="Times New Roman"/>
          <w:sz w:val="26"/>
          <w:szCs w:val="26"/>
        </w:rPr>
        <w:t>ническое, гражданско-</w:t>
      </w:r>
      <w:r w:rsidRPr="00904D68">
        <w:rPr>
          <w:rFonts w:ascii="Times New Roman" w:eastAsia="Times New Roman" w:hAnsi="Times New Roman" w:cs="Times New Roman"/>
          <w:sz w:val="26"/>
          <w:szCs w:val="26"/>
        </w:rPr>
        <w:t>патриотическое</w:t>
      </w:r>
      <w:proofErr w:type="gramStart"/>
      <w:r w:rsidRPr="00904D68">
        <w:rPr>
          <w:rFonts w:ascii="Times New Roman" w:eastAsia="Times New Roman" w:hAnsi="Times New Roman" w:cs="Times New Roman"/>
          <w:sz w:val="26"/>
          <w:szCs w:val="26"/>
        </w:rPr>
        <w:t>.</w:t>
      </w:r>
      <w:r w:rsidR="00B525F4" w:rsidRPr="00904D68">
        <w:rPr>
          <w:rFonts w:ascii="Times New Roman" w:eastAsia="Times New Roman" w:hAnsi="Times New Roman" w:cs="Times New Roman"/>
          <w:sz w:val="26"/>
          <w:szCs w:val="26"/>
        </w:rPr>
        <w:t>О</w:t>
      </w:r>
      <w:proofErr w:type="gramEnd"/>
      <w:r w:rsidR="00B525F4" w:rsidRPr="00904D68">
        <w:rPr>
          <w:rFonts w:ascii="Times New Roman" w:eastAsia="Times New Roman" w:hAnsi="Times New Roman" w:cs="Times New Roman"/>
          <w:sz w:val="26"/>
          <w:szCs w:val="26"/>
        </w:rPr>
        <w:t>громен спектр мероприятий, проводимый образовательными учреждениями во внеурочное время в рамках патриотического воспитания.</w:t>
      </w:r>
    </w:p>
    <w:p w:rsidR="00C80AC5" w:rsidRPr="00904D68" w:rsidRDefault="00C80AC5" w:rsidP="00C80AC5">
      <w:pPr>
        <w:shd w:val="clear" w:color="auto" w:fill="FFFFFF"/>
        <w:spacing w:after="0" w:line="240" w:lineRule="auto"/>
        <w:ind w:firstLine="567"/>
        <w:jc w:val="both"/>
        <w:textAlignment w:val="baseline"/>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В 2019 году началась работа по созданию городского отделения Всероссийского детско-юношеского военно-патриотического движения «ЮНАРМИЯ». На базе ВПК «Райчихинск» 27 апреля создан отряд юнармейцев численностью 19 человек, в возрасте 15-17 лет, Торжественное принятие в ряды юнармейцев состоялось в г. Белогорск Амурской области, на базе в/</w:t>
      </w:r>
      <w:proofErr w:type="gramStart"/>
      <w:r w:rsidRPr="00904D68">
        <w:rPr>
          <w:rFonts w:ascii="Times New Roman" w:eastAsia="Times New Roman" w:hAnsi="Times New Roman" w:cs="Times New Roman"/>
          <w:sz w:val="26"/>
          <w:szCs w:val="26"/>
        </w:rPr>
        <w:t>ч</w:t>
      </w:r>
      <w:proofErr w:type="gramEnd"/>
      <w:r w:rsidRPr="00904D68">
        <w:rPr>
          <w:rFonts w:ascii="Times New Roman" w:eastAsia="Times New Roman" w:hAnsi="Times New Roman" w:cs="Times New Roman"/>
          <w:sz w:val="26"/>
          <w:szCs w:val="26"/>
        </w:rPr>
        <w:t xml:space="preserve"> 68825, в рамках проведения областного Единого дня ЮНАРМИИ в моногородах Российской Федерации. В рамках этого мероприятии новоиспеченные юнармейцы Райчихинска заняли 2 место в общекомандном зачете (из 6 команд).</w:t>
      </w:r>
    </w:p>
    <w:p w:rsidR="00C80AC5" w:rsidRPr="00904D68" w:rsidRDefault="00C80AC5" w:rsidP="00C80AC5">
      <w:pPr>
        <w:shd w:val="clear" w:color="auto" w:fill="FFFFFF"/>
        <w:spacing w:after="0" w:line="240" w:lineRule="auto"/>
        <w:ind w:firstLine="567"/>
        <w:jc w:val="both"/>
        <w:textAlignment w:val="baseline"/>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 xml:space="preserve">В новом учебном году нам предстоит большая работа по развитию этого движения во всех школах города. Есть хорошие планы у коллектива школы №1 по созданию юнармейского </w:t>
      </w:r>
      <w:r w:rsidR="00793FAC" w:rsidRPr="00904D68">
        <w:rPr>
          <w:rFonts w:ascii="Times New Roman" w:eastAsia="Times New Roman" w:hAnsi="Times New Roman" w:cs="Times New Roman"/>
          <w:sz w:val="26"/>
          <w:szCs w:val="26"/>
        </w:rPr>
        <w:t>отряда</w:t>
      </w:r>
      <w:r w:rsidRPr="00904D68">
        <w:rPr>
          <w:rFonts w:ascii="Times New Roman" w:eastAsia="Times New Roman" w:hAnsi="Times New Roman" w:cs="Times New Roman"/>
          <w:sz w:val="26"/>
          <w:szCs w:val="26"/>
        </w:rPr>
        <w:t xml:space="preserve"> на базе 7-х классов.</w:t>
      </w:r>
    </w:p>
    <w:p w:rsidR="00B525F4" w:rsidRPr="00904D68" w:rsidRDefault="003765C7" w:rsidP="00C80AC5">
      <w:pPr>
        <w:shd w:val="clear" w:color="auto" w:fill="FFFFFF"/>
        <w:spacing w:after="0" w:line="240" w:lineRule="auto"/>
        <w:ind w:firstLine="567"/>
        <w:jc w:val="both"/>
        <w:textAlignment w:val="baseline"/>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 xml:space="preserve">8 июля </w:t>
      </w:r>
      <w:r w:rsidR="00793FAC" w:rsidRPr="00904D68">
        <w:rPr>
          <w:rFonts w:ascii="Times New Roman" w:eastAsia="Times New Roman" w:hAnsi="Times New Roman" w:cs="Times New Roman"/>
          <w:sz w:val="26"/>
          <w:szCs w:val="26"/>
        </w:rPr>
        <w:t>2019 года</w:t>
      </w:r>
      <w:r w:rsidRPr="00904D68">
        <w:rPr>
          <w:rFonts w:ascii="Times New Roman" w:eastAsia="Times New Roman" w:hAnsi="Times New Roman" w:cs="Times New Roman"/>
          <w:sz w:val="26"/>
          <w:szCs w:val="26"/>
        </w:rPr>
        <w:t xml:space="preserve"> подписан Указ № 327, согласно которому новый 2020-й объявляется Годом памяти и славы. Наступающие 12 месяцев пройдут под знаком юбилейной 75-ой годовщины Победы в Великой Отечественной Войне. Тематика года позволит сохранить историческую память и историческую правду о величайшем событии ХХ века и напомнить потомкам о той высокой цене, которой досталась победа над фашизмом нашим предкам. </w:t>
      </w:r>
    </w:p>
    <w:p w:rsidR="00C94451" w:rsidRPr="00904D68" w:rsidRDefault="00C94451" w:rsidP="00C94451">
      <w:pPr>
        <w:shd w:val="clear" w:color="auto" w:fill="FFFFFF"/>
        <w:spacing w:after="0" w:line="240" w:lineRule="auto"/>
        <w:ind w:firstLine="567"/>
        <w:jc w:val="both"/>
        <w:textAlignment w:val="baseline"/>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 xml:space="preserve">Результатами воспитательной работы в образовательных организациях стало изменение значений следующих показателей:   </w:t>
      </w:r>
    </w:p>
    <w:p w:rsidR="00C94451" w:rsidRPr="00904D68" w:rsidRDefault="00C94451" w:rsidP="00C94451">
      <w:pPr>
        <w:shd w:val="clear" w:color="auto" w:fill="FFFFFF"/>
        <w:spacing w:after="0" w:line="240" w:lineRule="auto"/>
        <w:ind w:firstLine="567"/>
        <w:jc w:val="both"/>
        <w:textAlignment w:val="baseline"/>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 xml:space="preserve">количество подростков, стоящих на профилактическом учете, уменьшилось на </w:t>
      </w:r>
      <w:r w:rsidR="00793FAC" w:rsidRPr="00904D68">
        <w:rPr>
          <w:rFonts w:ascii="Times New Roman" w:eastAsia="Times New Roman" w:hAnsi="Times New Roman" w:cs="Times New Roman"/>
          <w:sz w:val="26"/>
          <w:szCs w:val="26"/>
        </w:rPr>
        <w:t>7</w:t>
      </w:r>
      <w:r w:rsidRPr="00904D68">
        <w:rPr>
          <w:rFonts w:ascii="Times New Roman" w:eastAsia="Times New Roman" w:hAnsi="Times New Roman" w:cs="Times New Roman"/>
          <w:sz w:val="26"/>
          <w:szCs w:val="26"/>
        </w:rPr>
        <w:t>%</w:t>
      </w:r>
    </w:p>
    <w:p w:rsidR="00C94451" w:rsidRPr="00904D68" w:rsidRDefault="00C94451" w:rsidP="00C94451">
      <w:pPr>
        <w:shd w:val="clear" w:color="auto" w:fill="FFFFFF"/>
        <w:spacing w:after="0" w:line="240" w:lineRule="auto"/>
        <w:ind w:firstLine="567"/>
        <w:jc w:val="both"/>
        <w:textAlignment w:val="baseline"/>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lastRenderedPageBreak/>
        <w:t xml:space="preserve">охват обучающихся общеобразовательных организаций различными мероприятиями, конкурсами, соревнованиями достиг </w:t>
      </w:r>
      <w:r w:rsidR="00BD489B" w:rsidRPr="00904D68">
        <w:rPr>
          <w:rFonts w:ascii="Times New Roman" w:eastAsia="Times New Roman" w:hAnsi="Times New Roman" w:cs="Times New Roman"/>
          <w:sz w:val="26"/>
          <w:szCs w:val="26"/>
        </w:rPr>
        <w:t>8</w:t>
      </w:r>
      <w:r w:rsidR="00793FAC" w:rsidRPr="00904D68">
        <w:rPr>
          <w:rFonts w:ascii="Times New Roman" w:eastAsia="Times New Roman" w:hAnsi="Times New Roman" w:cs="Times New Roman"/>
          <w:sz w:val="26"/>
          <w:szCs w:val="26"/>
        </w:rPr>
        <w:t>3</w:t>
      </w:r>
      <w:r w:rsidRPr="00904D68">
        <w:rPr>
          <w:rFonts w:ascii="Times New Roman" w:eastAsia="Times New Roman" w:hAnsi="Times New Roman" w:cs="Times New Roman"/>
          <w:sz w:val="26"/>
          <w:szCs w:val="26"/>
        </w:rPr>
        <w:t>%</w:t>
      </w:r>
    </w:p>
    <w:p w:rsidR="00C94451" w:rsidRPr="00904D68" w:rsidRDefault="00C94451" w:rsidP="00C94451">
      <w:pPr>
        <w:shd w:val="clear" w:color="auto" w:fill="FFFFFF"/>
        <w:spacing w:after="0" w:line="240" w:lineRule="auto"/>
        <w:ind w:firstLine="567"/>
        <w:jc w:val="both"/>
        <w:textAlignment w:val="baseline"/>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 xml:space="preserve">количество классных коллективов, попадающих в зону высокого уровня </w:t>
      </w:r>
      <w:r w:rsidR="00793FAC" w:rsidRPr="00904D68">
        <w:rPr>
          <w:rFonts w:ascii="Times New Roman" w:eastAsia="Times New Roman" w:hAnsi="Times New Roman" w:cs="Times New Roman"/>
          <w:sz w:val="26"/>
          <w:szCs w:val="26"/>
        </w:rPr>
        <w:t xml:space="preserve">самоуправления, увеличилось на </w:t>
      </w:r>
      <w:r w:rsidRPr="00904D68">
        <w:rPr>
          <w:rFonts w:ascii="Times New Roman" w:eastAsia="Times New Roman" w:hAnsi="Times New Roman" w:cs="Times New Roman"/>
          <w:sz w:val="26"/>
          <w:szCs w:val="26"/>
        </w:rPr>
        <w:t>4.4 %</w:t>
      </w:r>
    </w:p>
    <w:p w:rsidR="00C94451" w:rsidRPr="00904D68" w:rsidRDefault="00C94451" w:rsidP="00C94451">
      <w:pPr>
        <w:shd w:val="clear" w:color="auto" w:fill="FFFFFF"/>
        <w:spacing w:after="0" w:line="240" w:lineRule="auto"/>
        <w:ind w:firstLine="567"/>
        <w:jc w:val="both"/>
        <w:textAlignment w:val="baseline"/>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 xml:space="preserve">показатели волонтёрского движения стали выше на 9% и достигли уровня 27% от общего количества </w:t>
      </w:r>
      <w:proofErr w:type="gramStart"/>
      <w:r w:rsidRPr="00904D68">
        <w:rPr>
          <w:rFonts w:ascii="Times New Roman" w:eastAsia="Times New Roman" w:hAnsi="Times New Roman" w:cs="Times New Roman"/>
          <w:sz w:val="26"/>
          <w:szCs w:val="26"/>
        </w:rPr>
        <w:t>обучающихся</w:t>
      </w:r>
      <w:proofErr w:type="gramEnd"/>
    </w:p>
    <w:p w:rsidR="00C94451" w:rsidRPr="00904D68" w:rsidRDefault="00C94451" w:rsidP="00C94451">
      <w:pPr>
        <w:shd w:val="clear" w:color="auto" w:fill="FFFFFF"/>
        <w:spacing w:after="0" w:line="240" w:lineRule="auto"/>
        <w:ind w:firstLine="567"/>
        <w:jc w:val="both"/>
        <w:textAlignment w:val="baseline"/>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показатель высокого уровня удовлетворённости родителей воспитательным процессом общеобразовательных организаций вырос на 2%.</w:t>
      </w:r>
    </w:p>
    <w:p w:rsidR="00C94451" w:rsidRPr="00904D68" w:rsidRDefault="00C94451" w:rsidP="00C94451">
      <w:pPr>
        <w:shd w:val="clear" w:color="auto" w:fill="FFFFFF"/>
        <w:spacing w:after="0" w:line="240" w:lineRule="auto"/>
        <w:ind w:firstLine="567"/>
        <w:jc w:val="both"/>
        <w:textAlignment w:val="baseline"/>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Вместе с тем, у нас все еще остаются проблемы в части воспитания: есть обучающиеся, совершившие правонарушения, самовольные уходы и т д.</w:t>
      </w:r>
    </w:p>
    <w:p w:rsidR="00C94451" w:rsidRPr="00904D68" w:rsidRDefault="00C94451" w:rsidP="00C94451">
      <w:pPr>
        <w:shd w:val="clear" w:color="auto" w:fill="FFFFFF"/>
        <w:spacing w:after="0" w:line="240" w:lineRule="auto"/>
        <w:ind w:firstLine="567"/>
        <w:jc w:val="both"/>
        <w:textAlignment w:val="baseline"/>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 xml:space="preserve">Таким негативным проявлениям мы противостоим всем вместе, в тесном сотрудничестве с другими службами и ведомствами. </w:t>
      </w:r>
    </w:p>
    <w:p w:rsidR="00C94451" w:rsidRPr="00904D68" w:rsidRDefault="00C94451" w:rsidP="00C94451">
      <w:pPr>
        <w:shd w:val="clear" w:color="auto" w:fill="FFFFFF"/>
        <w:spacing w:after="0" w:line="240" w:lineRule="auto"/>
        <w:ind w:firstLine="567"/>
        <w:jc w:val="both"/>
        <w:textAlignment w:val="baseline"/>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 xml:space="preserve">С целью работы с семьями и родителями (законными представителями), которые должным образом не выполняют родительские обязанности, на территории муниципалитета создан и работает городской межведомственный консилиум по выявлению и предотвращению семейного неблагополучия, защите прав несовершеннолетних. </w:t>
      </w:r>
    </w:p>
    <w:p w:rsidR="00C94451" w:rsidRPr="00904D68" w:rsidRDefault="00C94451" w:rsidP="00C94451">
      <w:pPr>
        <w:shd w:val="clear" w:color="auto" w:fill="FFFFFF"/>
        <w:spacing w:after="0" w:line="240" w:lineRule="auto"/>
        <w:ind w:firstLine="567"/>
        <w:jc w:val="both"/>
        <w:textAlignment w:val="baseline"/>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Вопросы, которые находятся на постоянном контроле консилиума и ра</w:t>
      </w:r>
      <w:r w:rsidR="00793FAC" w:rsidRPr="00904D68">
        <w:rPr>
          <w:rFonts w:ascii="Times New Roman" w:eastAsia="Times New Roman" w:hAnsi="Times New Roman" w:cs="Times New Roman"/>
          <w:sz w:val="26"/>
          <w:szCs w:val="26"/>
        </w:rPr>
        <w:t>ссматриваются раз</w:t>
      </w:r>
      <w:r w:rsidRPr="00904D68">
        <w:rPr>
          <w:rFonts w:ascii="Times New Roman" w:eastAsia="Times New Roman" w:hAnsi="Times New Roman" w:cs="Times New Roman"/>
          <w:sz w:val="26"/>
          <w:szCs w:val="26"/>
        </w:rPr>
        <w:t xml:space="preserve"> в месяц: выявление и предотвращение семейного неблагополучия, социальное сиротство, защита прав и законных интересов детей, работа кураторов «случая» в базе АИС «Семья и дети».</w:t>
      </w:r>
    </w:p>
    <w:p w:rsidR="00C94451" w:rsidRPr="00904D68" w:rsidRDefault="00C94451" w:rsidP="00C94451">
      <w:pPr>
        <w:shd w:val="clear" w:color="auto" w:fill="FFFFFF"/>
        <w:spacing w:after="0" w:line="240" w:lineRule="auto"/>
        <w:ind w:firstLine="567"/>
        <w:jc w:val="both"/>
        <w:textAlignment w:val="baseline"/>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Действительно, особая роль в вопросах воспитания принадлежит семье. Наша главная задача стать союзниками и партнерами в воспитании подрастающего поколения.</w:t>
      </w:r>
    </w:p>
    <w:p w:rsidR="00C94451" w:rsidRPr="00904D68" w:rsidRDefault="00C94451" w:rsidP="00C94451">
      <w:pPr>
        <w:shd w:val="clear" w:color="auto" w:fill="FFFFFF"/>
        <w:spacing w:after="0" w:line="240" w:lineRule="auto"/>
        <w:ind w:firstLine="567"/>
        <w:jc w:val="both"/>
        <w:textAlignment w:val="baseline"/>
        <w:rPr>
          <w:rFonts w:ascii="Times New Roman" w:eastAsia="Times New Roman" w:hAnsi="Times New Roman" w:cs="Times New Roman"/>
          <w:sz w:val="26"/>
          <w:szCs w:val="26"/>
        </w:rPr>
      </w:pPr>
    </w:p>
    <w:p w:rsidR="00C94451" w:rsidRPr="00904D68" w:rsidRDefault="00C94451" w:rsidP="00793FAC">
      <w:pPr>
        <w:shd w:val="clear" w:color="auto" w:fill="FFFFFF"/>
        <w:spacing w:after="0" w:line="240" w:lineRule="auto"/>
        <w:jc w:val="both"/>
        <w:textAlignment w:val="baseline"/>
        <w:rPr>
          <w:rFonts w:ascii="Times New Roman" w:eastAsia="Times New Roman" w:hAnsi="Times New Roman" w:cs="Times New Roman"/>
          <w:sz w:val="26"/>
          <w:szCs w:val="26"/>
        </w:rPr>
      </w:pPr>
    </w:p>
    <w:p w:rsidR="003765C7" w:rsidRPr="00904D68" w:rsidRDefault="00C80AC5" w:rsidP="00AA488F">
      <w:pPr>
        <w:shd w:val="clear" w:color="auto" w:fill="FFFFFF"/>
        <w:spacing w:after="0" w:line="240" w:lineRule="auto"/>
        <w:ind w:firstLine="567"/>
        <w:jc w:val="both"/>
        <w:textAlignment w:val="baseline"/>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Коллеги!</w:t>
      </w:r>
    </w:p>
    <w:p w:rsidR="006858FC" w:rsidRPr="00904D68" w:rsidRDefault="00A06D99" w:rsidP="00C80AC5">
      <w:pPr>
        <w:shd w:val="clear" w:color="auto" w:fill="FFFFFF"/>
        <w:spacing w:after="0" w:line="240" w:lineRule="auto"/>
        <w:ind w:firstLine="567"/>
        <w:jc w:val="both"/>
        <w:textAlignment w:val="baseline"/>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Система дополнительного образования детей – особый вид образования, направленный на всестороннее развитие интеллектуальных, духовно-нравственных, физических и профессиональных потребностей ребенка.</w:t>
      </w:r>
    </w:p>
    <w:p w:rsidR="000535A0" w:rsidRPr="00904D68" w:rsidRDefault="000535A0" w:rsidP="007B0A35">
      <w:pPr>
        <w:spacing w:after="0" w:line="240" w:lineRule="auto"/>
        <w:ind w:firstLine="708"/>
        <w:jc w:val="both"/>
        <w:rPr>
          <w:rFonts w:ascii="Times New Roman" w:hAnsi="Times New Roman" w:cs="Times New Roman"/>
          <w:sz w:val="26"/>
          <w:szCs w:val="26"/>
        </w:rPr>
      </w:pPr>
    </w:p>
    <w:p w:rsidR="000535A0" w:rsidRPr="00904D68" w:rsidRDefault="000535A0" w:rsidP="000535A0">
      <w:pPr>
        <w:spacing w:after="0" w:line="240" w:lineRule="auto"/>
        <w:ind w:firstLine="708"/>
        <w:jc w:val="both"/>
        <w:rPr>
          <w:rFonts w:ascii="Times New Roman" w:hAnsi="Times New Roman" w:cs="Times New Roman"/>
          <w:sz w:val="26"/>
          <w:szCs w:val="26"/>
        </w:rPr>
      </w:pPr>
      <w:r w:rsidRPr="00904D68">
        <w:rPr>
          <w:rFonts w:ascii="Times New Roman" w:hAnsi="Times New Roman" w:cs="Times New Roman"/>
          <w:sz w:val="26"/>
          <w:szCs w:val="26"/>
        </w:rPr>
        <w:t xml:space="preserve">В целях развития системы дополнительного образования была проведена работа по лицензированию развивающих программ дополнительного образования общеобразовательных организаций. На сегодняшний момент </w:t>
      </w:r>
      <w:r w:rsidR="00F00E2F" w:rsidRPr="00904D68">
        <w:rPr>
          <w:rFonts w:ascii="Times New Roman" w:hAnsi="Times New Roman" w:cs="Times New Roman"/>
          <w:sz w:val="26"/>
          <w:szCs w:val="26"/>
        </w:rPr>
        <w:t>60</w:t>
      </w:r>
      <w:r w:rsidRPr="00904D68">
        <w:rPr>
          <w:rFonts w:ascii="Times New Roman" w:hAnsi="Times New Roman" w:cs="Times New Roman"/>
          <w:sz w:val="26"/>
          <w:szCs w:val="26"/>
        </w:rPr>
        <w:t xml:space="preserve">% общеобразовательных организаций имеют лицензии на реализацию дополнительных общеразвивающих программ. </w:t>
      </w:r>
    </w:p>
    <w:p w:rsidR="000535A0" w:rsidRPr="00904D68" w:rsidRDefault="000535A0" w:rsidP="000535A0">
      <w:pPr>
        <w:spacing w:after="0" w:line="240" w:lineRule="auto"/>
        <w:ind w:firstLine="708"/>
        <w:jc w:val="both"/>
        <w:rPr>
          <w:rFonts w:ascii="Times New Roman" w:hAnsi="Times New Roman" w:cs="Times New Roman"/>
          <w:sz w:val="26"/>
          <w:szCs w:val="26"/>
        </w:rPr>
      </w:pPr>
      <w:r w:rsidRPr="00904D68">
        <w:rPr>
          <w:rFonts w:ascii="Times New Roman" w:hAnsi="Times New Roman" w:cs="Times New Roman"/>
          <w:sz w:val="26"/>
          <w:szCs w:val="26"/>
        </w:rPr>
        <w:t xml:space="preserve">Достигнута положительная динамика охвата детей в возрасте с 7 до 18 лет, получающих услуги по дополнительному образованию в общеобразовательных организациях: с 19,04% в 2017/18учебном году до </w:t>
      </w:r>
      <w:r w:rsidR="00F00E2F" w:rsidRPr="00904D68">
        <w:rPr>
          <w:rFonts w:ascii="Times New Roman" w:hAnsi="Times New Roman" w:cs="Times New Roman"/>
          <w:sz w:val="26"/>
          <w:szCs w:val="26"/>
        </w:rPr>
        <w:t>2</w:t>
      </w:r>
      <w:r w:rsidRPr="00904D68">
        <w:rPr>
          <w:rFonts w:ascii="Times New Roman" w:hAnsi="Times New Roman" w:cs="Times New Roman"/>
          <w:sz w:val="26"/>
          <w:szCs w:val="26"/>
        </w:rPr>
        <w:t xml:space="preserve">4,3% в 2018/19 учебном году. </w:t>
      </w:r>
    </w:p>
    <w:p w:rsidR="0093220D" w:rsidRPr="00904D68" w:rsidRDefault="004B32D8" w:rsidP="007B0A35">
      <w:pPr>
        <w:spacing w:after="0" w:line="240" w:lineRule="auto"/>
        <w:ind w:firstLine="708"/>
        <w:jc w:val="both"/>
        <w:rPr>
          <w:rFonts w:ascii="Times New Roman" w:hAnsi="Times New Roman" w:cs="Times New Roman"/>
          <w:sz w:val="26"/>
          <w:szCs w:val="26"/>
        </w:rPr>
      </w:pPr>
      <w:r w:rsidRPr="00904D68">
        <w:rPr>
          <w:rFonts w:ascii="Times New Roman" w:hAnsi="Times New Roman" w:cs="Times New Roman"/>
          <w:sz w:val="26"/>
          <w:szCs w:val="26"/>
        </w:rPr>
        <w:t xml:space="preserve">Большая работа по разностороннему развитию и воспитанию детей проводится учреждениями дополнительного образования: </w:t>
      </w:r>
      <w:r w:rsidR="00635F7B" w:rsidRPr="00904D68">
        <w:rPr>
          <w:rFonts w:ascii="Times New Roman" w:hAnsi="Times New Roman" w:cs="Times New Roman"/>
          <w:sz w:val="26"/>
          <w:szCs w:val="26"/>
        </w:rPr>
        <w:t xml:space="preserve">Дворцом детей и юношества </w:t>
      </w:r>
      <w:r w:rsidRPr="00904D68">
        <w:rPr>
          <w:rFonts w:ascii="Times New Roman" w:hAnsi="Times New Roman" w:cs="Times New Roman"/>
          <w:sz w:val="26"/>
          <w:szCs w:val="26"/>
        </w:rPr>
        <w:t>и детско-юношеской спортивной школой</w:t>
      </w:r>
      <w:r w:rsidR="00635F7B" w:rsidRPr="00904D68">
        <w:rPr>
          <w:rFonts w:ascii="Times New Roman" w:hAnsi="Times New Roman" w:cs="Times New Roman"/>
          <w:sz w:val="26"/>
          <w:szCs w:val="26"/>
        </w:rPr>
        <w:t xml:space="preserve"> №3</w:t>
      </w:r>
      <w:r w:rsidRPr="00904D68">
        <w:rPr>
          <w:rFonts w:ascii="Times New Roman" w:hAnsi="Times New Roman" w:cs="Times New Roman"/>
          <w:sz w:val="26"/>
          <w:szCs w:val="26"/>
        </w:rPr>
        <w:t xml:space="preserve">. Данные учреждения создают равные «стартовые» возможности каждому ребёнку, реагируя на меняющиеся потребности детей и их родителей. </w:t>
      </w:r>
    </w:p>
    <w:p w:rsidR="0093220D" w:rsidRPr="00904D68" w:rsidRDefault="004B32D8" w:rsidP="007B0A35">
      <w:pPr>
        <w:spacing w:after="0" w:line="240" w:lineRule="auto"/>
        <w:ind w:firstLine="708"/>
        <w:jc w:val="both"/>
        <w:rPr>
          <w:rFonts w:ascii="Times New Roman" w:hAnsi="Times New Roman" w:cs="Times New Roman"/>
          <w:sz w:val="26"/>
          <w:szCs w:val="26"/>
        </w:rPr>
      </w:pPr>
      <w:r w:rsidRPr="00904D68">
        <w:rPr>
          <w:rFonts w:ascii="Times New Roman" w:hAnsi="Times New Roman" w:cs="Times New Roman"/>
          <w:sz w:val="26"/>
          <w:szCs w:val="26"/>
        </w:rPr>
        <w:t>Охват школьников дополнительным образованием составляет 73 %.</w:t>
      </w:r>
    </w:p>
    <w:p w:rsidR="0093220D" w:rsidRPr="00904D68" w:rsidRDefault="0093220D" w:rsidP="007B0A35">
      <w:pPr>
        <w:spacing w:after="0" w:line="240" w:lineRule="auto"/>
        <w:ind w:firstLine="708"/>
        <w:jc w:val="both"/>
        <w:rPr>
          <w:rFonts w:ascii="Times New Roman" w:hAnsi="Times New Roman" w:cs="Times New Roman"/>
          <w:sz w:val="26"/>
          <w:szCs w:val="26"/>
        </w:rPr>
      </w:pPr>
      <w:proofErr w:type="gramStart"/>
      <w:r w:rsidRPr="00904D68">
        <w:rPr>
          <w:rFonts w:ascii="Times New Roman" w:hAnsi="Times New Roman" w:cs="Times New Roman"/>
          <w:sz w:val="26"/>
          <w:szCs w:val="26"/>
        </w:rPr>
        <w:t>В 20</w:t>
      </w:r>
      <w:r w:rsidR="004B32D8" w:rsidRPr="00904D68">
        <w:rPr>
          <w:rFonts w:ascii="Times New Roman" w:hAnsi="Times New Roman" w:cs="Times New Roman"/>
          <w:sz w:val="26"/>
          <w:szCs w:val="26"/>
        </w:rPr>
        <w:t>18</w:t>
      </w:r>
      <w:r w:rsidRPr="00904D68">
        <w:rPr>
          <w:rFonts w:ascii="Times New Roman" w:hAnsi="Times New Roman" w:cs="Times New Roman"/>
          <w:sz w:val="26"/>
          <w:szCs w:val="26"/>
        </w:rPr>
        <w:t>/19</w:t>
      </w:r>
      <w:r w:rsidR="004B32D8" w:rsidRPr="00904D68">
        <w:rPr>
          <w:rFonts w:ascii="Times New Roman" w:hAnsi="Times New Roman" w:cs="Times New Roman"/>
          <w:sz w:val="26"/>
          <w:szCs w:val="26"/>
        </w:rPr>
        <w:t xml:space="preserve"> учебном году в ДЮСШ</w:t>
      </w:r>
      <w:r w:rsidRPr="00904D68">
        <w:rPr>
          <w:rFonts w:ascii="Times New Roman" w:hAnsi="Times New Roman" w:cs="Times New Roman"/>
          <w:sz w:val="26"/>
          <w:szCs w:val="26"/>
        </w:rPr>
        <w:t xml:space="preserve"> №3 </w:t>
      </w:r>
      <w:r w:rsidR="004B32D8" w:rsidRPr="00904D68">
        <w:rPr>
          <w:rFonts w:ascii="Times New Roman" w:hAnsi="Times New Roman" w:cs="Times New Roman"/>
          <w:sz w:val="26"/>
          <w:szCs w:val="26"/>
        </w:rPr>
        <w:t xml:space="preserve">обучалось </w:t>
      </w:r>
      <w:r w:rsidR="006F50FF" w:rsidRPr="00904D68">
        <w:rPr>
          <w:rFonts w:ascii="Times New Roman" w:hAnsi="Times New Roman" w:cs="Times New Roman"/>
          <w:sz w:val="26"/>
          <w:szCs w:val="26"/>
        </w:rPr>
        <w:t>549</w:t>
      </w:r>
      <w:r w:rsidR="004B32D8" w:rsidRPr="00904D68">
        <w:rPr>
          <w:rFonts w:ascii="Times New Roman" w:hAnsi="Times New Roman" w:cs="Times New Roman"/>
          <w:sz w:val="26"/>
          <w:szCs w:val="26"/>
        </w:rPr>
        <w:t xml:space="preserve"> детей</w:t>
      </w:r>
      <w:r w:rsidR="006F50FF" w:rsidRPr="00904D68">
        <w:rPr>
          <w:rFonts w:ascii="Times New Roman" w:hAnsi="Times New Roman" w:cs="Times New Roman"/>
          <w:sz w:val="26"/>
          <w:szCs w:val="26"/>
        </w:rPr>
        <w:t xml:space="preserve">, </w:t>
      </w:r>
      <w:r w:rsidR="00C80AC5" w:rsidRPr="00904D68">
        <w:rPr>
          <w:rFonts w:ascii="Times New Roman" w:hAnsi="Times New Roman" w:cs="Times New Roman"/>
          <w:sz w:val="26"/>
          <w:szCs w:val="26"/>
        </w:rPr>
        <w:t xml:space="preserve">было скомплектовано 39 бюджетных групп. </w:t>
      </w:r>
      <w:r w:rsidR="006F50FF" w:rsidRPr="00904D68">
        <w:rPr>
          <w:rFonts w:ascii="Times New Roman" w:hAnsi="Times New Roman" w:cs="Times New Roman"/>
          <w:sz w:val="26"/>
          <w:szCs w:val="26"/>
        </w:rPr>
        <w:t xml:space="preserve"> 497 человек обуча</w:t>
      </w:r>
      <w:r w:rsidR="00F00E2F" w:rsidRPr="00904D68">
        <w:rPr>
          <w:rFonts w:ascii="Times New Roman" w:hAnsi="Times New Roman" w:cs="Times New Roman"/>
          <w:sz w:val="26"/>
          <w:szCs w:val="26"/>
        </w:rPr>
        <w:t>лись</w:t>
      </w:r>
      <w:r w:rsidR="006F50FF" w:rsidRPr="00904D68">
        <w:rPr>
          <w:rFonts w:ascii="Times New Roman" w:hAnsi="Times New Roman" w:cs="Times New Roman"/>
          <w:sz w:val="26"/>
          <w:szCs w:val="26"/>
        </w:rPr>
        <w:t xml:space="preserve"> по дополнительным образовательным предпрофессиональным программам</w:t>
      </w:r>
      <w:r w:rsidR="00C80AC5" w:rsidRPr="00904D68">
        <w:rPr>
          <w:rFonts w:ascii="Times New Roman" w:hAnsi="Times New Roman" w:cs="Times New Roman"/>
          <w:sz w:val="26"/>
          <w:szCs w:val="26"/>
        </w:rPr>
        <w:t>, их восемь</w:t>
      </w:r>
      <w:r w:rsidR="006F50FF" w:rsidRPr="00904D68">
        <w:rPr>
          <w:rFonts w:ascii="Times New Roman" w:hAnsi="Times New Roman" w:cs="Times New Roman"/>
          <w:sz w:val="26"/>
          <w:szCs w:val="26"/>
        </w:rPr>
        <w:t xml:space="preserve"> (79 – отделение легкой атлетики, 60– отделение спортивной гимнастики, 48 – отделение Киокусинкай, 13 – отделение тяжѐлая атлетика, 57 – отделение шахматы, 103 – отделение плавания, 92 – отделение футбола и 45 – отделение хоккея);</w:t>
      </w:r>
      <w:proofErr w:type="gramEnd"/>
      <w:r w:rsidR="006F50FF" w:rsidRPr="00904D68">
        <w:rPr>
          <w:rFonts w:ascii="Times New Roman" w:hAnsi="Times New Roman" w:cs="Times New Roman"/>
          <w:sz w:val="26"/>
          <w:szCs w:val="26"/>
        </w:rPr>
        <w:t xml:space="preserve"> 52 человека </w:t>
      </w:r>
      <w:r w:rsidR="006F50FF" w:rsidRPr="00904D68">
        <w:rPr>
          <w:rFonts w:ascii="Times New Roman" w:hAnsi="Times New Roman" w:cs="Times New Roman"/>
          <w:sz w:val="26"/>
          <w:szCs w:val="26"/>
        </w:rPr>
        <w:lastRenderedPageBreak/>
        <w:t>обуча</w:t>
      </w:r>
      <w:r w:rsidR="00F00E2F" w:rsidRPr="00904D68">
        <w:rPr>
          <w:rFonts w:ascii="Times New Roman" w:hAnsi="Times New Roman" w:cs="Times New Roman"/>
          <w:sz w:val="26"/>
          <w:szCs w:val="26"/>
        </w:rPr>
        <w:t>лись</w:t>
      </w:r>
      <w:r w:rsidR="006F50FF" w:rsidRPr="00904D68">
        <w:rPr>
          <w:rFonts w:ascii="Times New Roman" w:hAnsi="Times New Roman" w:cs="Times New Roman"/>
          <w:sz w:val="26"/>
          <w:szCs w:val="26"/>
        </w:rPr>
        <w:t xml:space="preserve"> по дополнительным образовательным общеразвивающим программам</w:t>
      </w:r>
      <w:r w:rsidR="00C80AC5" w:rsidRPr="00904D68">
        <w:rPr>
          <w:rFonts w:ascii="Times New Roman" w:hAnsi="Times New Roman" w:cs="Times New Roman"/>
          <w:sz w:val="26"/>
          <w:szCs w:val="26"/>
        </w:rPr>
        <w:t>, таких реализуется две:</w:t>
      </w:r>
      <w:r w:rsidR="006F50FF" w:rsidRPr="00904D68">
        <w:rPr>
          <w:rFonts w:ascii="Times New Roman" w:hAnsi="Times New Roman" w:cs="Times New Roman"/>
          <w:sz w:val="26"/>
          <w:szCs w:val="26"/>
        </w:rPr>
        <w:t xml:space="preserve"> (36 – отделение легкой атлетики и 16 – отделение хоккея). В ДЮСШ №3 занимается 71 ребенок дошкольного возраста от 3-до 7 лет. </w:t>
      </w:r>
    </w:p>
    <w:p w:rsidR="0093220D" w:rsidRPr="00904D68" w:rsidRDefault="0093220D" w:rsidP="0093220D">
      <w:pPr>
        <w:pStyle w:val="a8"/>
        <w:ind w:firstLine="708"/>
        <w:jc w:val="both"/>
        <w:rPr>
          <w:rFonts w:ascii="Times New Roman" w:hAnsi="Times New Roman"/>
          <w:sz w:val="26"/>
          <w:szCs w:val="26"/>
        </w:rPr>
      </w:pPr>
      <w:r w:rsidRPr="00904D68">
        <w:rPr>
          <w:rFonts w:ascii="Times New Roman" w:hAnsi="Times New Roman"/>
          <w:sz w:val="26"/>
          <w:szCs w:val="26"/>
        </w:rPr>
        <w:t>В т</w:t>
      </w:r>
      <w:r w:rsidR="00F00E2F" w:rsidRPr="00904D68">
        <w:rPr>
          <w:rFonts w:ascii="Times New Roman" w:hAnsi="Times New Roman"/>
          <w:sz w:val="26"/>
          <w:szCs w:val="26"/>
        </w:rPr>
        <w:t>ечение года обучающиеся ДЮСШ  №</w:t>
      </w:r>
      <w:r w:rsidRPr="00904D68">
        <w:rPr>
          <w:rFonts w:ascii="Times New Roman" w:hAnsi="Times New Roman"/>
          <w:sz w:val="26"/>
          <w:szCs w:val="26"/>
        </w:rPr>
        <w:t>3 участвовали в 66 соревнованиях  регионального,  межрегионального и  Всероссийского уровней</w:t>
      </w:r>
      <w:proofErr w:type="gramStart"/>
      <w:r w:rsidRPr="00904D68">
        <w:rPr>
          <w:rFonts w:ascii="Times New Roman" w:hAnsi="Times New Roman"/>
          <w:sz w:val="26"/>
          <w:szCs w:val="26"/>
        </w:rPr>
        <w:t>,в</w:t>
      </w:r>
      <w:proofErr w:type="gramEnd"/>
      <w:r w:rsidRPr="00904D68">
        <w:rPr>
          <w:rFonts w:ascii="Times New Roman" w:hAnsi="Times New Roman"/>
          <w:sz w:val="26"/>
          <w:szCs w:val="26"/>
        </w:rPr>
        <w:t xml:space="preserve"> которых заняли 185 призовых мест, в том числе: </w:t>
      </w:r>
      <w:r w:rsidRPr="00904D68">
        <w:rPr>
          <w:rFonts w:ascii="Times New Roman" w:hAnsi="Times New Roman"/>
          <w:sz w:val="26"/>
          <w:szCs w:val="26"/>
          <w:lang w:val="en-US"/>
        </w:rPr>
        <w:t>I</w:t>
      </w:r>
      <w:r w:rsidR="009E1F2E" w:rsidRPr="00904D68">
        <w:rPr>
          <w:rFonts w:ascii="Times New Roman" w:hAnsi="Times New Roman"/>
          <w:sz w:val="26"/>
          <w:szCs w:val="26"/>
        </w:rPr>
        <w:t xml:space="preserve"> мест – 55</w:t>
      </w:r>
      <w:r w:rsidRPr="00904D68">
        <w:rPr>
          <w:rFonts w:ascii="Times New Roman" w:hAnsi="Times New Roman"/>
          <w:sz w:val="26"/>
          <w:szCs w:val="26"/>
        </w:rPr>
        <w:t xml:space="preserve">, </w:t>
      </w:r>
      <w:r w:rsidRPr="00904D68">
        <w:rPr>
          <w:rFonts w:ascii="Times New Roman" w:hAnsi="Times New Roman"/>
          <w:sz w:val="26"/>
          <w:szCs w:val="26"/>
          <w:lang w:val="en-US"/>
        </w:rPr>
        <w:t>II</w:t>
      </w:r>
      <w:r w:rsidR="00C76951" w:rsidRPr="00904D68">
        <w:rPr>
          <w:rFonts w:ascii="Times New Roman" w:hAnsi="Times New Roman"/>
          <w:sz w:val="26"/>
          <w:szCs w:val="26"/>
        </w:rPr>
        <w:t xml:space="preserve"> мест – 58</w:t>
      </w:r>
      <w:proofErr w:type="gramStart"/>
      <w:r w:rsidRPr="00904D68">
        <w:rPr>
          <w:rFonts w:ascii="Times New Roman" w:hAnsi="Times New Roman"/>
          <w:sz w:val="26"/>
          <w:szCs w:val="26"/>
        </w:rPr>
        <w:t>,</w:t>
      </w:r>
      <w:r w:rsidRPr="00904D68">
        <w:rPr>
          <w:rFonts w:ascii="Times New Roman" w:hAnsi="Times New Roman"/>
          <w:sz w:val="26"/>
          <w:szCs w:val="26"/>
          <w:lang w:val="en-US"/>
        </w:rPr>
        <w:t>III</w:t>
      </w:r>
      <w:proofErr w:type="gramEnd"/>
      <w:r w:rsidRPr="00904D68">
        <w:rPr>
          <w:rFonts w:ascii="Times New Roman" w:hAnsi="Times New Roman"/>
          <w:sz w:val="26"/>
          <w:szCs w:val="26"/>
        </w:rPr>
        <w:t xml:space="preserve"> мест – 72 </w:t>
      </w:r>
    </w:p>
    <w:p w:rsidR="00C576AD" w:rsidRPr="00904D68" w:rsidRDefault="0093220D" w:rsidP="00C80AC5">
      <w:pPr>
        <w:pStyle w:val="a8"/>
        <w:ind w:firstLine="708"/>
        <w:jc w:val="both"/>
        <w:rPr>
          <w:rFonts w:asciiTheme="minorHAnsi" w:eastAsiaTheme="minorEastAsia" w:hAnsiTheme="minorHAnsi" w:cstheme="minorBidi"/>
          <w:sz w:val="26"/>
          <w:szCs w:val="26"/>
        </w:rPr>
      </w:pPr>
      <w:r w:rsidRPr="00904D68">
        <w:rPr>
          <w:rFonts w:ascii="Times New Roman" w:hAnsi="Times New Roman"/>
          <w:sz w:val="26"/>
          <w:szCs w:val="26"/>
        </w:rPr>
        <w:t>42 лучших воспитанника</w:t>
      </w:r>
      <w:r w:rsidR="00C80AC5" w:rsidRPr="00904D68">
        <w:rPr>
          <w:rFonts w:ascii="Times New Roman" w:hAnsi="Times New Roman"/>
          <w:sz w:val="26"/>
          <w:szCs w:val="26"/>
        </w:rPr>
        <w:t>спортивной школ</w:t>
      </w:r>
      <w:proofErr w:type="gramStart"/>
      <w:r w:rsidR="00C80AC5" w:rsidRPr="00904D68">
        <w:rPr>
          <w:rFonts w:ascii="Times New Roman" w:hAnsi="Times New Roman"/>
          <w:sz w:val="26"/>
          <w:szCs w:val="26"/>
        </w:rPr>
        <w:t>ы(</w:t>
      </w:r>
      <w:proofErr w:type="gramEnd"/>
      <w:r w:rsidR="00C80AC5" w:rsidRPr="00904D68">
        <w:rPr>
          <w:rFonts w:ascii="Times New Roman" w:hAnsi="Times New Roman"/>
          <w:sz w:val="26"/>
          <w:szCs w:val="26"/>
        </w:rPr>
        <w:t xml:space="preserve">их фамилии вы видите на слайде) </w:t>
      </w:r>
      <w:r w:rsidRPr="00904D68">
        <w:rPr>
          <w:rFonts w:ascii="Times New Roman" w:hAnsi="Times New Roman"/>
          <w:sz w:val="26"/>
          <w:szCs w:val="26"/>
        </w:rPr>
        <w:t>входят в состав сборной команды Амурской области по 7 видам спорта:</w:t>
      </w:r>
      <w:r w:rsidR="00D55B50" w:rsidRPr="00904D68">
        <w:rPr>
          <w:rFonts w:ascii="Times New Roman" w:hAnsi="Times New Roman"/>
          <w:sz w:val="26"/>
          <w:szCs w:val="26"/>
        </w:rPr>
        <w:t xml:space="preserve"> спортивная гимнастика, плавание, тяжёлая и легкая атлетика, карате, шахматы, футбол.</w:t>
      </w:r>
    </w:p>
    <w:p w:rsidR="00C576AD" w:rsidRPr="00904D68" w:rsidRDefault="00C576AD" w:rsidP="0034486F">
      <w:pPr>
        <w:pStyle w:val="a8"/>
        <w:ind w:firstLine="708"/>
        <w:jc w:val="both"/>
        <w:rPr>
          <w:rFonts w:ascii="Times New Roman" w:hAnsi="Times New Roman"/>
          <w:sz w:val="26"/>
          <w:szCs w:val="26"/>
        </w:rPr>
      </w:pPr>
      <w:r w:rsidRPr="00904D68">
        <w:rPr>
          <w:rFonts w:ascii="Times New Roman" w:hAnsi="Times New Roman"/>
          <w:sz w:val="26"/>
          <w:szCs w:val="26"/>
        </w:rPr>
        <w:t>В 2018</w:t>
      </w:r>
      <w:r w:rsidR="00C80AC5" w:rsidRPr="00904D68">
        <w:rPr>
          <w:rFonts w:ascii="Times New Roman" w:hAnsi="Times New Roman"/>
          <w:sz w:val="26"/>
          <w:szCs w:val="26"/>
        </w:rPr>
        <w:t>/19</w:t>
      </w:r>
      <w:r w:rsidRPr="00904D68">
        <w:rPr>
          <w:rFonts w:ascii="Times New Roman" w:hAnsi="Times New Roman"/>
          <w:sz w:val="26"/>
          <w:szCs w:val="26"/>
        </w:rPr>
        <w:t xml:space="preserve"> году подготовлено </w:t>
      </w:r>
      <w:r w:rsidR="00C80AC5" w:rsidRPr="00904D68">
        <w:rPr>
          <w:rFonts w:ascii="Times New Roman" w:hAnsi="Times New Roman"/>
          <w:sz w:val="26"/>
          <w:szCs w:val="26"/>
        </w:rPr>
        <w:t>318</w:t>
      </w:r>
      <w:r w:rsidRPr="00904D68">
        <w:rPr>
          <w:rFonts w:ascii="Times New Roman" w:hAnsi="Times New Roman"/>
          <w:sz w:val="26"/>
          <w:szCs w:val="26"/>
        </w:rPr>
        <w:t xml:space="preserve"> спортсменов-разрядников</w:t>
      </w:r>
      <w:r w:rsidR="0034486F" w:rsidRPr="00904D68">
        <w:rPr>
          <w:rFonts w:ascii="Times New Roman" w:hAnsi="Times New Roman"/>
          <w:sz w:val="26"/>
          <w:szCs w:val="26"/>
        </w:rPr>
        <w:t>.</w:t>
      </w:r>
    </w:p>
    <w:p w:rsidR="001F07CB" w:rsidRPr="00904D68" w:rsidRDefault="001F07CB" w:rsidP="00B545BA">
      <w:pPr>
        <w:spacing w:after="0" w:line="240" w:lineRule="auto"/>
        <w:jc w:val="both"/>
        <w:rPr>
          <w:rFonts w:ascii="Times New Roman" w:hAnsi="Times New Roman" w:cs="Times New Roman"/>
          <w:sz w:val="26"/>
          <w:szCs w:val="26"/>
        </w:rPr>
      </w:pPr>
    </w:p>
    <w:p w:rsidR="001F6774" w:rsidRPr="00904D68" w:rsidRDefault="00F00E2F" w:rsidP="00F00E2F">
      <w:pPr>
        <w:spacing w:after="0" w:line="240" w:lineRule="auto"/>
        <w:ind w:firstLine="708"/>
        <w:jc w:val="both"/>
        <w:rPr>
          <w:rFonts w:ascii="Times New Roman" w:hAnsi="Times New Roman" w:cs="Times New Roman"/>
          <w:sz w:val="26"/>
          <w:szCs w:val="26"/>
        </w:rPr>
      </w:pPr>
      <w:r w:rsidRPr="00904D68">
        <w:rPr>
          <w:rFonts w:ascii="Times New Roman" w:hAnsi="Times New Roman" w:cs="Times New Roman"/>
          <w:sz w:val="26"/>
          <w:szCs w:val="26"/>
        </w:rPr>
        <w:t>Среди д</w:t>
      </w:r>
      <w:r w:rsidR="006877B7" w:rsidRPr="00904D68">
        <w:rPr>
          <w:rFonts w:ascii="Times New Roman" w:hAnsi="Times New Roman" w:cs="Times New Roman"/>
          <w:sz w:val="26"/>
          <w:szCs w:val="26"/>
        </w:rPr>
        <w:t>остижени</w:t>
      </w:r>
      <w:r w:rsidRPr="00904D68">
        <w:rPr>
          <w:rFonts w:ascii="Times New Roman" w:hAnsi="Times New Roman" w:cs="Times New Roman"/>
          <w:sz w:val="26"/>
          <w:szCs w:val="26"/>
        </w:rPr>
        <w:t>й</w:t>
      </w:r>
      <w:r w:rsidR="006877B7" w:rsidRPr="00904D68">
        <w:rPr>
          <w:rFonts w:ascii="Times New Roman" w:hAnsi="Times New Roman" w:cs="Times New Roman"/>
          <w:sz w:val="26"/>
          <w:szCs w:val="26"/>
        </w:rPr>
        <w:t xml:space="preserve"> воспитанн</w:t>
      </w:r>
      <w:r w:rsidRPr="00904D68">
        <w:rPr>
          <w:rFonts w:ascii="Times New Roman" w:hAnsi="Times New Roman" w:cs="Times New Roman"/>
          <w:sz w:val="26"/>
          <w:szCs w:val="26"/>
        </w:rPr>
        <w:t xml:space="preserve">иков ДЮСШ №3 в 2018/19 уч. году назову </w:t>
      </w:r>
      <w:r w:rsidR="001F6774" w:rsidRPr="00904D68">
        <w:rPr>
          <w:rFonts w:ascii="Times New Roman" w:hAnsi="Times New Roman" w:cs="Times New Roman"/>
          <w:b/>
          <w:sz w:val="26"/>
          <w:szCs w:val="26"/>
        </w:rPr>
        <w:t xml:space="preserve">только несколько </w:t>
      </w:r>
      <w:r w:rsidRPr="00904D68">
        <w:rPr>
          <w:rFonts w:ascii="Times New Roman" w:hAnsi="Times New Roman" w:cs="Times New Roman"/>
          <w:b/>
          <w:sz w:val="26"/>
          <w:szCs w:val="26"/>
        </w:rPr>
        <w:t xml:space="preserve">самых </w:t>
      </w:r>
      <w:r w:rsidR="001F6774" w:rsidRPr="00904D68">
        <w:rPr>
          <w:rFonts w:ascii="Times New Roman" w:hAnsi="Times New Roman" w:cs="Times New Roman"/>
          <w:b/>
          <w:sz w:val="26"/>
          <w:szCs w:val="26"/>
        </w:rPr>
        <w:t>ярких примеров:</w:t>
      </w:r>
    </w:p>
    <w:p w:rsidR="006877B7" w:rsidRPr="00904D68" w:rsidRDefault="006877B7" w:rsidP="001F6774">
      <w:pPr>
        <w:spacing w:after="0" w:line="240" w:lineRule="auto"/>
        <w:ind w:firstLine="708"/>
        <w:jc w:val="both"/>
        <w:rPr>
          <w:rFonts w:ascii="Times New Roman" w:hAnsi="Times New Roman" w:cs="Times New Roman"/>
          <w:sz w:val="26"/>
          <w:szCs w:val="26"/>
        </w:rPr>
      </w:pPr>
    </w:p>
    <w:p w:rsidR="001F07CB" w:rsidRPr="00904D68" w:rsidRDefault="001F07CB" w:rsidP="001F07CB">
      <w:pPr>
        <w:spacing w:after="0" w:line="240" w:lineRule="auto"/>
        <w:ind w:firstLine="708"/>
        <w:jc w:val="both"/>
        <w:rPr>
          <w:rFonts w:ascii="Times New Roman" w:hAnsi="Times New Roman" w:cs="Times New Roman"/>
          <w:i/>
          <w:sz w:val="26"/>
          <w:szCs w:val="26"/>
        </w:rPr>
      </w:pPr>
      <w:r w:rsidRPr="00904D68">
        <w:rPr>
          <w:rFonts w:ascii="Times New Roman" w:hAnsi="Times New Roman" w:cs="Times New Roman"/>
          <w:i/>
          <w:sz w:val="26"/>
          <w:szCs w:val="26"/>
        </w:rPr>
        <w:t xml:space="preserve">Воспитанница отделения Киокусинкай каратэ, Мишкина Ангелина на Чемпионате ДФО стала победителем в весовой категории до 55 кг.  Ангелина была включена в состав сборной команды ДФО, </w:t>
      </w:r>
      <w:r w:rsidR="006877B7" w:rsidRPr="00904D68">
        <w:rPr>
          <w:rFonts w:ascii="Times New Roman" w:hAnsi="Times New Roman" w:cs="Times New Roman"/>
          <w:i/>
          <w:sz w:val="26"/>
          <w:szCs w:val="26"/>
        </w:rPr>
        <w:t>и</w:t>
      </w:r>
      <w:r w:rsidRPr="00904D68">
        <w:rPr>
          <w:rFonts w:ascii="Times New Roman" w:hAnsi="Times New Roman" w:cs="Times New Roman"/>
          <w:i/>
          <w:sz w:val="26"/>
          <w:szCs w:val="26"/>
        </w:rPr>
        <w:t xml:space="preserve"> стала бронзовым призёром на  Первенстве России по каратэ</w:t>
      </w:r>
      <w:r w:rsidR="006877B7" w:rsidRPr="00904D68">
        <w:rPr>
          <w:rFonts w:ascii="Times New Roman" w:hAnsi="Times New Roman" w:cs="Times New Roman"/>
          <w:i/>
          <w:sz w:val="26"/>
          <w:szCs w:val="26"/>
        </w:rPr>
        <w:t>.</w:t>
      </w:r>
    </w:p>
    <w:p w:rsidR="00F00E2F" w:rsidRPr="00904D68" w:rsidRDefault="00F00E2F" w:rsidP="00F00E2F">
      <w:pPr>
        <w:spacing w:after="0" w:line="240" w:lineRule="auto"/>
        <w:ind w:firstLine="708"/>
        <w:jc w:val="both"/>
        <w:rPr>
          <w:rFonts w:ascii="Times New Roman" w:eastAsia="Calibri" w:hAnsi="Times New Roman" w:cs="Times New Roman"/>
          <w:i/>
          <w:sz w:val="26"/>
          <w:szCs w:val="26"/>
        </w:rPr>
      </w:pPr>
      <w:proofErr w:type="gramStart"/>
      <w:r w:rsidRPr="00904D68">
        <w:rPr>
          <w:rFonts w:ascii="Times New Roman" w:eastAsia="Calibri" w:hAnsi="Times New Roman" w:cs="Times New Roman"/>
          <w:i/>
          <w:sz w:val="26"/>
          <w:szCs w:val="26"/>
        </w:rPr>
        <w:t>Выступая на Чемпионате Амурской области по плаванию Урлова Алина выполнила норматив первого</w:t>
      </w:r>
      <w:proofErr w:type="gramEnd"/>
      <w:r w:rsidRPr="00904D68">
        <w:rPr>
          <w:rFonts w:ascii="Times New Roman" w:eastAsia="Calibri" w:hAnsi="Times New Roman" w:cs="Times New Roman"/>
          <w:i/>
          <w:sz w:val="26"/>
          <w:szCs w:val="26"/>
        </w:rPr>
        <w:t xml:space="preserve"> спортивного разряда.</w:t>
      </w:r>
    </w:p>
    <w:p w:rsidR="001F07CB" w:rsidRPr="00904D68" w:rsidRDefault="001F07CB" w:rsidP="001F07CB">
      <w:pPr>
        <w:spacing w:after="0" w:line="240" w:lineRule="auto"/>
        <w:ind w:firstLine="708"/>
        <w:jc w:val="both"/>
        <w:rPr>
          <w:rFonts w:ascii="Times New Roman" w:hAnsi="Times New Roman" w:cs="Times New Roman"/>
          <w:i/>
          <w:sz w:val="26"/>
          <w:szCs w:val="26"/>
        </w:rPr>
      </w:pPr>
      <w:r w:rsidRPr="00904D68">
        <w:rPr>
          <w:rStyle w:val="a9"/>
          <w:rFonts w:ascii="Times New Roman" w:eastAsia="Calibri" w:hAnsi="Times New Roman"/>
          <w:i/>
          <w:sz w:val="26"/>
          <w:szCs w:val="26"/>
        </w:rPr>
        <w:t xml:space="preserve">На Всероссийском  турнире городов Дальнего Востока и Сибири по спортивной гимнастике </w:t>
      </w:r>
      <w:r w:rsidRPr="00904D68">
        <w:rPr>
          <w:rFonts w:ascii="Times New Roman" w:hAnsi="Times New Roman" w:cs="Times New Roman"/>
          <w:i/>
          <w:sz w:val="26"/>
          <w:szCs w:val="26"/>
        </w:rPr>
        <w:t xml:space="preserve">Фирсова Екатерина и Дерницкая София выполнили норматив первого спортивного разряда. Дерницкая София в составе сборной Амурской области  принимала участие в Дальневосточном этапе </w:t>
      </w:r>
      <w:r w:rsidRPr="00904D68">
        <w:rPr>
          <w:rFonts w:ascii="Times New Roman" w:hAnsi="Times New Roman" w:cs="Times New Roman"/>
          <w:i/>
          <w:sz w:val="26"/>
          <w:szCs w:val="26"/>
          <w:lang w:val="en-US"/>
        </w:rPr>
        <w:t>IX</w:t>
      </w:r>
      <w:r w:rsidRPr="00904D68">
        <w:rPr>
          <w:rFonts w:ascii="Times New Roman" w:hAnsi="Times New Roman" w:cs="Times New Roman"/>
          <w:i/>
          <w:sz w:val="26"/>
          <w:szCs w:val="26"/>
        </w:rPr>
        <w:t xml:space="preserve"> летней Спартакиады учащихся России по спортивной гимнастике, где заняла </w:t>
      </w:r>
      <w:r w:rsidR="00F00E2F" w:rsidRPr="00904D68">
        <w:rPr>
          <w:rFonts w:ascii="Times New Roman" w:hAnsi="Times New Roman" w:cs="Times New Roman"/>
          <w:i/>
          <w:sz w:val="26"/>
          <w:szCs w:val="26"/>
        </w:rPr>
        <w:t>три</w:t>
      </w:r>
      <w:r w:rsidRPr="00904D68">
        <w:rPr>
          <w:rFonts w:ascii="Times New Roman" w:hAnsi="Times New Roman" w:cs="Times New Roman"/>
          <w:i/>
          <w:sz w:val="26"/>
          <w:szCs w:val="26"/>
        </w:rPr>
        <w:t xml:space="preserve"> вторых и 1 третье место.</w:t>
      </w:r>
    </w:p>
    <w:p w:rsidR="001F07CB" w:rsidRPr="00904D68" w:rsidRDefault="001F07CB" w:rsidP="001F07CB">
      <w:pPr>
        <w:spacing w:after="0" w:line="240" w:lineRule="auto"/>
        <w:ind w:firstLine="708"/>
        <w:jc w:val="both"/>
        <w:rPr>
          <w:rFonts w:ascii="Times New Roman" w:hAnsi="Times New Roman" w:cs="Times New Roman"/>
          <w:i/>
          <w:sz w:val="26"/>
          <w:szCs w:val="26"/>
        </w:rPr>
      </w:pPr>
      <w:r w:rsidRPr="00904D68">
        <w:rPr>
          <w:rFonts w:ascii="Times New Roman" w:hAnsi="Times New Roman" w:cs="Times New Roman"/>
          <w:i/>
          <w:sz w:val="26"/>
          <w:szCs w:val="26"/>
        </w:rPr>
        <w:t>Команда воспитанников отделения лёгкой атлетики стал</w:t>
      </w:r>
      <w:r w:rsidR="009E1F2E" w:rsidRPr="00904D68">
        <w:rPr>
          <w:rFonts w:ascii="Times New Roman" w:hAnsi="Times New Roman" w:cs="Times New Roman"/>
          <w:i/>
          <w:sz w:val="26"/>
          <w:szCs w:val="26"/>
        </w:rPr>
        <w:t>а</w:t>
      </w:r>
      <w:r w:rsidRPr="00904D68">
        <w:rPr>
          <w:rFonts w:ascii="Times New Roman" w:hAnsi="Times New Roman" w:cs="Times New Roman"/>
          <w:i/>
          <w:sz w:val="26"/>
          <w:szCs w:val="26"/>
        </w:rPr>
        <w:t xml:space="preserve"> победител</w:t>
      </w:r>
      <w:r w:rsidR="009E1F2E" w:rsidRPr="00904D68">
        <w:rPr>
          <w:rFonts w:ascii="Times New Roman" w:hAnsi="Times New Roman" w:cs="Times New Roman"/>
          <w:i/>
          <w:sz w:val="26"/>
          <w:szCs w:val="26"/>
        </w:rPr>
        <w:t>ем</w:t>
      </w:r>
      <w:r w:rsidRPr="00904D68">
        <w:rPr>
          <w:rFonts w:ascii="Times New Roman" w:hAnsi="Times New Roman" w:cs="Times New Roman"/>
          <w:i/>
          <w:sz w:val="26"/>
          <w:szCs w:val="26"/>
        </w:rPr>
        <w:t xml:space="preserve"> в общекомандном зачёте на Всеармейских соревнованиях среди ВПК регионального отделения ДОСААФ России Амурской области по многоборью ВФСК «ГТО» в программе АрМИ.</w:t>
      </w:r>
    </w:p>
    <w:p w:rsidR="001F07CB" w:rsidRPr="00904D68" w:rsidRDefault="001F07CB" w:rsidP="001F07CB">
      <w:pPr>
        <w:pStyle w:val="a8"/>
        <w:ind w:firstLine="708"/>
        <w:jc w:val="both"/>
        <w:rPr>
          <w:rFonts w:ascii="Times New Roman" w:hAnsi="Times New Roman"/>
          <w:i/>
          <w:sz w:val="26"/>
          <w:szCs w:val="26"/>
        </w:rPr>
      </w:pPr>
      <w:r w:rsidRPr="00904D68">
        <w:rPr>
          <w:rFonts w:ascii="Times New Roman" w:hAnsi="Times New Roman"/>
          <w:i/>
          <w:sz w:val="26"/>
          <w:szCs w:val="26"/>
        </w:rPr>
        <w:t xml:space="preserve">В соревнованиях по мини-футболу среди юношей 2007-2008 г.р. в рамках проекта «Мини-футбол – в школу!» юные футболисты заняли </w:t>
      </w:r>
      <w:proofErr w:type="gramStart"/>
      <w:r w:rsidRPr="00904D68">
        <w:rPr>
          <w:rFonts w:ascii="Times New Roman" w:hAnsi="Times New Roman"/>
          <w:i/>
          <w:sz w:val="26"/>
          <w:szCs w:val="26"/>
          <w:lang w:val="en-US"/>
        </w:rPr>
        <w:t>I</w:t>
      </w:r>
      <w:proofErr w:type="gramEnd"/>
      <w:r w:rsidRPr="00904D68">
        <w:rPr>
          <w:rFonts w:ascii="Times New Roman" w:hAnsi="Times New Roman"/>
          <w:i/>
          <w:sz w:val="26"/>
          <w:szCs w:val="26"/>
        </w:rPr>
        <w:t xml:space="preserve">место,  и защищали честь Амурской области на Дальневосточном этапе и заняли </w:t>
      </w:r>
      <w:r w:rsidRPr="00904D68">
        <w:rPr>
          <w:rFonts w:ascii="Times New Roman" w:hAnsi="Times New Roman"/>
          <w:i/>
          <w:sz w:val="26"/>
          <w:szCs w:val="26"/>
          <w:lang w:val="en-US"/>
        </w:rPr>
        <w:t>II</w:t>
      </w:r>
      <w:r w:rsidRPr="00904D68">
        <w:rPr>
          <w:rFonts w:ascii="Times New Roman" w:hAnsi="Times New Roman"/>
          <w:i/>
          <w:sz w:val="26"/>
          <w:szCs w:val="26"/>
        </w:rPr>
        <w:t xml:space="preserve"> место, уступив </w:t>
      </w:r>
      <w:r w:rsidRPr="00904D68">
        <w:rPr>
          <w:rFonts w:ascii="Times New Roman" w:hAnsi="Times New Roman"/>
          <w:i/>
          <w:sz w:val="26"/>
          <w:szCs w:val="26"/>
          <w:lang w:val="en-US"/>
        </w:rPr>
        <w:t>I</w:t>
      </w:r>
      <w:r w:rsidRPr="00904D68">
        <w:rPr>
          <w:rFonts w:ascii="Times New Roman" w:hAnsi="Times New Roman"/>
          <w:i/>
          <w:sz w:val="26"/>
          <w:szCs w:val="26"/>
        </w:rPr>
        <w:t xml:space="preserve"> место хозяевам футбольного поля.</w:t>
      </w:r>
    </w:p>
    <w:p w:rsidR="001F07CB" w:rsidRPr="00904D68" w:rsidRDefault="001F07CB" w:rsidP="001F07CB">
      <w:pPr>
        <w:pStyle w:val="a8"/>
        <w:ind w:firstLine="708"/>
        <w:jc w:val="both"/>
        <w:rPr>
          <w:rFonts w:ascii="Times New Roman" w:hAnsi="Times New Roman"/>
          <w:i/>
          <w:sz w:val="26"/>
          <w:szCs w:val="26"/>
        </w:rPr>
      </w:pPr>
      <w:r w:rsidRPr="00904D68">
        <w:rPr>
          <w:rFonts w:ascii="Times New Roman" w:hAnsi="Times New Roman"/>
          <w:i/>
          <w:sz w:val="26"/>
          <w:szCs w:val="26"/>
        </w:rPr>
        <w:t xml:space="preserve">На </w:t>
      </w:r>
      <w:r w:rsidRPr="00904D68">
        <w:rPr>
          <w:rFonts w:ascii="Times New Roman" w:hAnsi="Times New Roman"/>
          <w:i/>
          <w:sz w:val="26"/>
          <w:szCs w:val="26"/>
          <w:lang w:val="en-US"/>
        </w:rPr>
        <w:t>XXIII</w:t>
      </w:r>
      <w:r w:rsidRPr="00904D68">
        <w:rPr>
          <w:rFonts w:ascii="Times New Roman" w:hAnsi="Times New Roman"/>
          <w:i/>
          <w:sz w:val="26"/>
          <w:szCs w:val="26"/>
        </w:rPr>
        <w:t xml:space="preserve"> турнире  городов ДФО по тяжёлой атлетике Хворов Роман и Крамчанинов Евгений выполнили норматив кандидат</w:t>
      </w:r>
      <w:r w:rsidR="00E407B0" w:rsidRPr="00904D68">
        <w:rPr>
          <w:rFonts w:ascii="Times New Roman" w:hAnsi="Times New Roman"/>
          <w:i/>
          <w:sz w:val="26"/>
          <w:szCs w:val="26"/>
        </w:rPr>
        <w:t>ов</w:t>
      </w:r>
      <w:r w:rsidRPr="00904D68">
        <w:rPr>
          <w:rFonts w:ascii="Times New Roman" w:hAnsi="Times New Roman"/>
          <w:i/>
          <w:sz w:val="26"/>
          <w:szCs w:val="26"/>
        </w:rPr>
        <w:t xml:space="preserve"> в мастера спорта, а Вихорь Денис – 1 спортивный разряд. </w:t>
      </w:r>
    </w:p>
    <w:p w:rsidR="001F07CB" w:rsidRPr="00904D68" w:rsidRDefault="001F07CB" w:rsidP="001F07CB">
      <w:pPr>
        <w:pStyle w:val="a8"/>
        <w:jc w:val="both"/>
        <w:rPr>
          <w:rFonts w:ascii="Times New Roman" w:hAnsi="Times New Roman"/>
          <w:i/>
          <w:sz w:val="26"/>
          <w:szCs w:val="26"/>
        </w:rPr>
      </w:pPr>
      <w:r w:rsidRPr="00904D68">
        <w:rPr>
          <w:rFonts w:ascii="Times New Roman" w:hAnsi="Times New Roman"/>
          <w:i/>
          <w:sz w:val="26"/>
          <w:szCs w:val="26"/>
        </w:rPr>
        <w:tab/>
        <w:t xml:space="preserve"> Юные шахматисты нашего города  стали победителями Первенства  АО по шахматам «Белая ладья» среди команд общеобразовательных организаций области. </w:t>
      </w:r>
    </w:p>
    <w:p w:rsidR="00D55B50" w:rsidRPr="00904D68" w:rsidRDefault="00D55B50" w:rsidP="002034FA">
      <w:pPr>
        <w:spacing w:after="0" w:line="240" w:lineRule="auto"/>
        <w:jc w:val="both"/>
        <w:rPr>
          <w:rFonts w:ascii="Times New Roman" w:hAnsi="Times New Roman" w:cs="Times New Roman"/>
          <w:sz w:val="26"/>
          <w:szCs w:val="26"/>
        </w:rPr>
      </w:pPr>
    </w:p>
    <w:p w:rsidR="002034FA" w:rsidRPr="00904D68" w:rsidRDefault="004B32D8" w:rsidP="007B0A35">
      <w:pPr>
        <w:spacing w:after="0" w:line="240" w:lineRule="auto"/>
        <w:ind w:firstLine="708"/>
        <w:jc w:val="both"/>
        <w:rPr>
          <w:rFonts w:ascii="Times New Roman" w:hAnsi="Times New Roman" w:cs="Times New Roman"/>
          <w:sz w:val="26"/>
          <w:szCs w:val="26"/>
        </w:rPr>
      </w:pPr>
      <w:r w:rsidRPr="00904D68">
        <w:rPr>
          <w:rFonts w:ascii="Times New Roman" w:hAnsi="Times New Roman" w:cs="Times New Roman"/>
          <w:sz w:val="26"/>
          <w:szCs w:val="26"/>
        </w:rPr>
        <w:t xml:space="preserve">В </w:t>
      </w:r>
      <w:r w:rsidR="002034FA" w:rsidRPr="00904D68">
        <w:rPr>
          <w:rFonts w:ascii="Times New Roman" w:hAnsi="Times New Roman" w:cs="Times New Roman"/>
          <w:sz w:val="26"/>
          <w:szCs w:val="26"/>
        </w:rPr>
        <w:t>городе</w:t>
      </w:r>
      <w:r w:rsidRPr="00904D68">
        <w:rPr>
          <w:rFonts w:ascii="Times New Roman" w:hAnsi="Times New Roman" w:cs="Times New Roman"/>
          <w:sz w:val="26"/>
          <w:szCs w:val="26"/>
        </w:rPr>
        <w:t xml:space="preserve"> осуществляет свою деятельность </w:t>
      </w:r>
      <w:r w:rsidR="002034FA" w:rsidRPr="00904D68">
        <w:rPr>
          <w:rFonts w:ascii="Times New Roman" w:hAnsi="Times New Roman" w:cs="Times New Roman"/>
          <w:sz w:val="26"/>
          <w:szCs w:val="26"/>
        </w:rPr>
        <w:t xml:space="preserve">Центр тестирования </w:t>
      </w:r>
      <w:r w:rsidR="00C76951" w:rsidRPr="00904D68">
        <w:rPr>
          <w:rFonts w:ascii="Times New Roman" w:hAnsi="Times New Roman" w:cs="Times New Roman"/>
          <w:sz w:val="26"/>
          <w:szCs w:val="26"/>
        </w:rPr>
        <w:t xml:space="preserve">ВФСК </w:t>
      </w:r>
      <w:r w:rsidR="002034FA" w:rsidRPr="00904D68">
        <w:rPr>
          <w:rFonts w:ascii="Times New Roman" w:hAnsi="Times New Roman" w:cs="Times New Roman"/>
          <w:sz w:val="26"/>
          <w:szCs w:val="26"/>
        </w:rPr>
        <w:t xml:space="preserve">ГТО. За </w:t>
      </w:r>
      <w:r w:rsidR="00C76951" w:rsidRPr="00904D68">
        <w:rPr>
          <w:rFonts w:ascii="Times New Roman" w:hAnsi="Times New Roman" w:cs="Times New Roman"/>
          <w:sz w:val="26"/>
          <w:szCs w:val="26"/>
        </w:rPr>
        <w:t>полугодие 20</w:t>
      </w:r>
      <w:r w:rsidR="002034FA" w:rsidRPr="00904D68">
        <w:rPr>
          <w:rFonts w:ascii="Times New Roman" w:hAnsi="Times New Roman" w:cs="Times New Roman"/>
          <w:sz w:val="26"/>
          <w:szCs w:val="26"/>
        </w:rPr>
        <w:t>19</w:t>
      </w:r>
      <w:r w:rsidRPr="00904D68">
        <w:rPr>
          <w:rFonts w:ascii="Times New Roman" w:hAnsi="Times New Roman" w:cs="Times New Roman"/>
          <w:sz w:val="26"/>
          <w:szCs w:val="26"/>
        </w:rPr>
        <w:t xml:space="preserve"> год</w:t>
      </w:r>
      <w:r w:rsidR="00C76951" w:rsidRPr="00904D68">
        <w:rPr>
          <w:rFonts w:ascii="Times New Roman" w:hAnsi="Times New Roman" w:cs="Times New Roman"/>
          <w:sz w:val="26"/>
          <w:szCs w:val="26"/>
        </w:rPr>
        <w:t>а</w:t>
      </w:r>
      <w:r w:rsidRPr="00904D68">
        <w:rPr>
          <w:rFonts w:ascii="Times New Roman" w:hAnsi="Times New Roman" w:cs="Times New Roman"/>
          <w:sz w:val="26"/>
          <w:szCs w:val="26"/>
        </w:rPr>
        <w:t xml:space="preserve"> было протестировано </w:t>
      </w:r>
      <w:r w:rsidR="00C76951" w:rsidRPr="00904D68">
        <w:rPr>
          <w:rFonts w:ascii="Times New Roman" w:hAnsi="Times New Roman" w:cs="Times New Roman"/>
          <w:sz w:val="26"/>
          <w:szCs w:val="26"/>
        </w:rPr>
        <w:t>95</w:t>
      </w:r>
      <w:r w:rsidRPr="00904D68">
        <w:rPr>
          <w:rFonts w:ascii="Times New Roman" w:hAnsi="Times New Roman" w:cs="Times New Roman"/>
          <w:sz w:val="26"/>
          <w:szCs w:val="26"/>
        </w:rPr>
        <w:t xml:space="preserve"> обучающихся с 6 до 17 лет. Знаки отличия получили: «золотой знак» - </w:t>
      </w:r>
      <w:r w:rsidR="00C76951" w:rsidRPr="00904D68">
        <w:rPr>
          <w:rFonts w:ascii="Times New Roman" w:hAnsi="Times New Roman" w:cs="Times New Roman"/>
          <w:sz w:val="26"/>
          <w:szCs w:val="26"/>
        </w:rPr>
        <w:t>22</w:t>
      </w:r>
      <w:r w:rsidRPr="00904D68">
        <w:rPr>
          <w:rFonts w:ascii="Times New Roman" w:hAnsi="Times New Roman" w:cs="Times New Roman"/>
          <w:sz w:val="26"/>
          <w:szCs w:val="26"/>
        </w:rPr>
        <w:t xml:space="preserve"> о</w:t>
      </w:r>
      <w:r w:rsidR="00C76951" w:rsidRPr="00904D68">
        <w:rPr>
          <w:rFonts w:ascii="Times New Roman" w:hAnsi="Times New Roman" w:cs="Times New Roman"/>
          <w:sz w:val="26"/>
          <w:szCs w:val="26"/>
        </w:rPr>
        <w:t xml:space="preserve">бучающийся; «серебряный знак» - </w:t>
      </w:r>
      <w:r w:rsidRPr="00904D68">
        <w:rPr>
          <w:rFonts w:ascii="Times New Roman" w:hAnsi="Times New Roman" w:cs="Times New Roman"/>
          <w:sz w:val="26"/>
          <w:szCs w:val="26"/>
        </w:rPr>
        <w:t>4 человек</w:t>
      </w:r>
      <w:r w:rsidR="00C76951" w:rsidRPr="00904D68">
        <w:rPr>
          <w:rFonts w:ascii="Times New Roman" w:hAnsi="Times New Roman" w:cs="Times New Roman"/>
          <w:sz w:val="26"/>
          <w:szCs w:val="26"/>
        </w:rPr>
        <w:t xml:space="preserve">а; «бронзовый знак» - </w:t>
      </w:r>
      <w:r w:rsidRPr="00904D68">
        <w:rPr>
          <w:rFonts w:ascii="Times New Roman" w:hAnsi="Times New Roman" w:cs="Times New Roman"/>
          <w:sz w:val="26"/>
          <w:szCs w:val="26"/>
        </w:rPr>
        <w:t xml:space="preserve">2 ребенка. </w:t>
      </w:r>
      <w:r w:rsidR="00C76951" w:rsidRPr="00904D68">
        <w:rPr>
          <w:rFonts w:ascii="Times New Roman" w:hAnsi="Times New Roman" w:cs="Times New Roman"/>
          <w:sz w:val="26"/>
          <w:szCs w:val="26"/>
        </w:rPr>
        <w:t xml:space="preserve">Не все результаты </w:t>
      </w:r>
      <w:r w:rsidR="00A108C8" w:rsidRPr="00904D68">
        <w:rPr>
          <w:rFonts w:ascii="Times New Roman" w:hAnsi="Times New Roman" w:cs="Times New Roman"/>
          <w:sz w:val="26"/>
          <w:szCs w:val="26"/>
        </w:rPr>
        <w:t>на уровне минспорта</w:t>
      </w:r>
      <w:r w:rsidR="00C76951" w:rsidRPr="00904D68">
        <w:rPr>
          <w:rFonts w:ascii="Times New Roman" w:hAnsi="Times New Roman" w:cs="Times New Roman"/>
          <w:sz w:val="26"/>
          <w:szCs w:val="26"/>
        </w:rPr>
        <w:t>еще обработаны.</w:t>
      </w:r>
    </w:p>
    <w:p w:rsidR="002034FA" w:rsidRPr="00904D68" w:rsidRDefault="002034FA" w:rsidP="007B0A35">
      <w:pPr>
        <w:spacing w:after="0" w:line="240" w:lineRule="auto"/>
        <w:ind w:firstLine="708"/>
        <w:jc w:val="both"/>
        <w:rPr>
          <w:rFonts w:ascii="Times New Roman" w:hAnsi="Times New Roman" w:cs="Times New Roman"/>
          <w:sz w:val="26"/>
          <w:szCs w:val="26"/>
        </w:rPr>
      </w:pPr>
    </w:p>
    <w:p w:rsidR="001F6774" w:rsidRPr="00904D68" w:rsidRDefault="001F6774" w:rsidP="001F6774">
      <w:pPr>
        <w:spacing w:after="0" w:line="240" w:lineRule="auto"/>
        <w:ind w:firstLine="567"/>
        <w:jc w:val="both"/>
        <w:rPr>
          <w:rFonts w:ascii="Times New Roman" w:hAnsi="Times New Roman" w:cs="Times New Roman"/>
          <w:sz w:val="26"/>
          <w:szCs w:val="26"/>
        </w:rPr>
      </w:pPr>
      <w:r w:rsidRPr="00904D68">
        <w:rPr>
          <w:rFonts w:ascii="Times New Roman" w:hAnsi="Times New Roman" w:cs="Times New Roman"/>
          <w:sz w:val="26"/>
          <w:szCs w:val="26"/>
        </w:rPr>
        <w:t>Дворец детей и юношества – это доступная и свободная сфера образовательных возможностей, центр культурной жизни детей, молодежи и взрослого населения.</w:t>
      </w:r>
    </w:p>
    <w:p w:rsidR="002034FA" w:rsidRPr="00904D68" w:rsidRDefault="004B32D8" w:rsidP="002034FA">
      <w:pPr>
        <w:spacing w:after="0" w:line="240" w:lineRule="auto"/>
        <w:ind w:firstLine="567"/>
        <w:jc w:val="both"/>
        <w:rPr>
          <w:rFonts w:ascii="Times New Roman" w:hAnsi="Times New Roman" w:cs="Times New Roman"/>
          <w:sz w:val="26"/>
          <w:szCs w:val="26"/>
        </w:rPr>
      </w:pPr>
      <w:r w:rsidRPr="00904D68">
        <w:rPr>
          <w:rFonts w:ascii="Times New Roman" w:hAnsi="Times New Roman" w:cs="Times New Roman"/>
          <w:sz w:val="26"/>
          <w:szCs w:val="26"/>
        </w:rPr>
        <w:lastRenderedPageBreak/>
        <w:t xml:space="preserve">В </w:t>
      </w:r>
      <w:r w:rsidR="002034FA" w:rsidRPr="00904D68">
        <w:rPr>
          <w:rFonts w:ascii="Times New Roman" w:hAnsi="Times New Roman" w:cs="Times New Roman"/>
          <w:sz w:val="26"/>
          <w:szCs w:val="26"/>
        </w:rPr>
        <w:t>ДДЮ</w:t>
      </w:r>
      <w:r w:rsidR="001F6774" w:rsidRPr="00904D68">
        <w:rPr>
          <w:rFonts w:ascii="Times New Roman" w:hAnsi="Times New Roman" w:cs="Times New Roman"/>
          <w:sz w:val="26"/>
          <w:szCs w:val="26"/>
        </w:rPr>
        <w:t>создано</w:t>
      </w:r>
      <w:r w:rsidR="00C76951" w:rsidRPr="00904D68">
        <w:rPr>
          <w:rFonts w:ascii="Times New Roman" w:hAnsi="Times New Roman" w:cs="Times New Roman"/>
          <w:sz w:val="26"/>
          <w:szCs w:val="26"/>
        </w:rPr>
        <w:t>18</w:t>
      </w:r>
      <w:r w:rsidRPr="00904D68">
        <w:rPr>
          <w:rFonts w:ascii="Times New Roman" w:hAnsi="Times New Roman" w:cs="Times New Roman"/>
          <w:sz w:val="26"/>
          <w:szCs w:val="26"/>
        </w:rPr>
        <w:t xml:space="preserve"> объединений, из них на базе детских сад</w:t>
      </w:r>
      <w:r w:rsidR="00C76951" w:rsidRPr="00904D68">
        <w:rPr>
          <w:rFonts w:ascii="Times New Roman" w:hAnsi="Times New Roman" w:cs="Times New Roman"/>
          <w:sz w:val="26"/>
          <w:szCs w:val="26"/>
        </w:rPr>
        <w:t>ов 2</w:t>
      </w:r>
      <w:r w:rsidR="009331AF" w:rsidRPr="00904D68">
        <w:rPr>
          <w:rFonts w:ascii="Times New Roman" w:hAnsi="Times New Roman" w:cs="Times New Roman"/>
          <w:sz w:val="26"/>
          <w:szCs w:val="26"/>
        </w:rPr>
        <w:t>.</w:t>
      </w:r>
    </w:p>
    <w:p w:rsidR="00C76951" w:rsidRPr="00904D68" w:rsidRDefault="004B32D8" w:rsidP="002034FA">
      <w:pPr>
        <w:spacing w:after="0" w:line="240" w:lineRule="auto"/>
        <w:ind w:firstLine="567"/>
        <w:jc w:val="both"/>
        <w:rPr>
          <w:rFonts w:ascii="Times New Roman" w:hAnsi="Times New Roman" w:cs="Times New Roman"/>
          <w:sz w:val="26"/>
          <w:szCs w:val="26"/>
        </w:rPr>
      </w:pPr>
      <w:r w:rsidRPr="00904D68">
        <w:rPr>
          <w:rFonts w:ascii="Times New Roman" w:hAnsi="Times New Roman" w:cs="Times New Roman"/>
          <w:sz w:val="26"/>
          <w:szCs w:val="26"/>
        </w:rPr>
        <w:t>Образовательная деятельность реализ</w:t>
      </w:r>
      <w:r w:rsidR="009331AF" w:rsidRPr="00904D68">
        <w:rPr>
          <w:rFonts w:ascii="Times New Roman" w:hAnsi="Times New Roman" w:cs="Times New Roman"/>
          <w:sz w:val="26"/>
          <w:szCs w:val="26"/>
        </w:rPr>
        <w:t>уется</w:t>
      </w:r>
      <w:r w:rsidRPr="00904D68">
        <w:rPr>
          <w:rFonts w:ascii="Times New Roman" w:hAnsi="Times New Roman" w:cs="Times New Roman"/>
          <w:sz w:val="26"/>
          <w:szCs w:val="26"/>
        </w:rPr>
        <w:t xml:space="preserve"> по </w:t>
      </w:r>
      <w:r w:rsidR="00C76951" w:rsidRPr="00904D68">
        <w:rPr>
          <w:rFonts w:ascii="Times New Roman" w:hAnsi="Times New Roman" w:cs="Times New Roman"/>
          <w:sz w:val="26"/>
          <w:szCs w:val="26"/>
        </w:rPr>
        <w:t xml:space="preserve">44 </w:t>
      </w:r>
      <w:r w:rsidRPr="00904D68">
        <w:rPr>
          <w:rFonts w:ascii="Times New Roman" w:hAnsi="Times New Roman" w:cs="Times New Roman"/>
          <w:sz w:val="26"/>
          <w:szCs w:val="26"/>
        </w:rPr>
        <w:t xml:space="preserve">образовательным программам дополнительного образования для детей разного возраста: </w:t>
      </w:r>
    </w:p>
    <w:p w:rsidR="00C76951" w:rsidRPr="00904D68" w:rsidRDefault="004B32D8" w:rsidP="002034FA">
      <w:pPr>
        <w:spacing w:after="0" w:line="240" w:lineRule="auto"/>
        <w:ind w:firstLine="567"/>
        <w:jc w:val="both"/>
        <w:rPr>
          <w:rFonts w:ascii="Times New Roman" w:hAnsi="Times New Roman" w:cs="Times New Roman"/>
          <w:sz w:val="26"/>
          <w:szCs w:val="26"/>
        </w:rPr>
      </w:pPr>
      <w:r w:rsidRPr="00904D68">
        <w:rPr>
          <w:rFonts w:ascii="Times New Roman" w:hAnsi="Times New Roman" w:cs="Times New Roman"/>
          <w:sz w:val="26"/>
          <w:szCs w:val="26"/>
        </w:rPr>
        <w:t xml:space="preserve">- художественное направление – </w:t>
      </w:r>
      <w:r w:rsidR="00C76951" w:rsidRPr="00904D68">
        <w:rPr>
          <w:rFonts w:ascii="Times New Roman" w:hAnsi="Times New Roman" w:cs="Times New Roman"/>
          <w:sz w:val="26"/>
          <w:szCs w:val="26"/>
        </w:rPr>
        <w:t>21</w:t>
      </w:r>
      <w:r w:rsidRPr="00904D68">
        <w:rPr>
          <w:rFonts w:ascii="Times New Roman" w:hAnsi="Times New Roman" w:cs="Times New Roman"/>
          <w:sz w:val="26"/>
          <w:szCs w:val="26"/>
        </w:rPr>
        <w:t xml:space="preserve"> программ</w:t>
      </w:r>
      <w:r w:rsidR="00C76951" w:rsidRPr="00904D68">
        <w:rPr>
          <w:rFonts w:ascii="Times New Roman" w:hAnsi="Times New Roman" w:cs="Times New Roman"/>
          <w:sz w:val="26"/>
          <w:szCs w:val="26"/>
        </w:rPr>
        <w:t>а</w:t>
      </w:r>
      <w:r w:rsidRPr="00904D68">
        <w:rPr>
          <w:rFonts w:ascii="Times New Roman" w:hAnsi="Times New Roman" w:cs="Times New Roman"/>
          <w:sz w:val="26"/>
          <w:szCs w:val="26"/>
        </w:rPr>
        <w:t xml:space="preserve">, </w:t>
      </w:r>
    </w:p>
    <w:p w:rsidR="00C76951" w:rsidRPr="00904D68" w:rsidRDefault="004B32D8" w:rsidP="002034FA">
      <w:pPr>
        <w:spacing w:after="0" w:line="240" w:lineRule="auto"/>
        <w:ind w:firstLine="567"/>
        <w:jc w:val="both"/>
        <w:rPr>
          <w:rFonts w:ascii="Times New Roman" w:hAnsi="Times New Roman" w:cs="Times New Roman"/>
          <w:sz w:val="26"/>
          <w:szCs w:val="26"/>
        </w:rPr>
      </w:pPr>
      <w:r w:rsidRPr="00904D68">
        <w:rPr>
          <w:rFonts w:ascii="Times New Roman" w:hAnsi="Times New Roman" w:cs="Times New Roman"/>
          <w:sz w:val="26"/>
          <w:szCs w:val="26"/>
        </w:rPr>
        <w:t xml:space="preserve">- </w:t>
      </w:r>
      <w:proofErr w:type="gramStart"/>
      <w:r w:rsidRPr="00904D68">
        <w:rPr>
          <w:rFonts w:ascii="Times New Roman" w:hAnsi="Times New Roman" w:cs="Times New Roman"/>
          <w:sz w:val="26"/>
          <w:szCs w:val="26"/>
        </w:rPr>
        <w:t>техническое</w:t>
      </w:r>
      <w:proofErr w:type="gramEnd"/>
      <w:r w:rsidRPr="00904D68">
        <w:rPr>
          <w:rFonts w:ascii="Times New Roman" w:hAnsi="Times New Roman" w:cs="Times New Roman"/>
          <w:sz w:val="26"/>
          <w:szCs w:val="26"/>
        </w:rPr>
        <w:t xml:space="preserve"> – </w:t>
      </w:r>
      <w:r w:rsidR="00C76951" w:rsidRPr="00904D68">
        <w:rPr>
          <w:rFonts w:ascii="Times New Roman" w:hAnsi="Times New Roman" w:cs="Times New Roman"/>
          <w:sz w:val="26"/>
          <w:szCs w:val="26"/>
        </w:rPr>
        <w:t>4</w:t>
      </w:r>
      <w:r w:rsidR="009C5D63" w:rsidRPr="00904D68">
        <w:rPr>
          <w:rFonts w:ascii="Times New Roman" w:hAnsi="Times New Roman" w:cs="Times New Roman"/>
          <w:sz w:val="26"/>
          <w:szCs w:val="26"/>
        </w:rPr>
        <w:t xml:space="preserve"> программ</w:t>
      </w:r>
      <w:r w:rsidR="00C76951" w:rsidRPr="00904D68">
        <w:rPr>
          <w:rFonts w:ascii="Times New Roman" w:hAnsi="Times New Roman" w:cs="Times New Roman"/>
          <w:sz w:val="26"/>
          <w:szCs w:val="26"/>
        </w:rPr>
        <w:t>ы;</w:t>
      </w:r>
    </w:p>
    <w:p w:rsidR="00C76951" w:rsidRPr="00904D68" w:rsidRDefault="00C76951" w:rsidP="002034FA">
      <w:pPr>
        <w:spacing w:after="0" w:line="240" w:lineRule="auto"/>
        <w:ind w:firstLine="567"/>
        <w:jc w:val="both"/>
        <w:rPr>
          <w:rFonts w:ascii="Times New Roman" w:hAnsi="Times New Roman" w:cs="Times New Roman"/>
          <w:sz w:val="26"/>
          <w:szCs w:val="26"/>
        </w:rPr>
      </w:pPr>
      <w:r w:rsidRPr="00904D68">
        <w:rPr>
          <w:rFonts w:ascii="Times New Roman" w:hAnsi="Times New Roman" w:cs="Times New Roman"/>
          <w:sz w:val="26"/>
          <w:szCs w:val="26"/>
        </w:rPr>
        <w:t xml:space="preserve">- </w:t>
      </w:r>
      <w:proofErr w:type="gramStart"/>
      <w:r w:rsidRPr="00904D68">
        <w:rPr>
          <w:rFonts w:ascii="Times New Roman" w:hAnsi="Times New Roman" w:cs="Times New Roman"/>
          <w:sz w:val="26"/>
          <w:szCs w:val="26"/>
        </w:rPr>
        <w:t>научно-техническое</w:t>
      </w:r>
      <w:proofErr w:type="gramEnd"/>
      <w:r w:rsidRPr="00904D68">
        <w:rPr>
          <w:rFonts w:ascii="Times New Roman" w:hAnsi="Times New Roman" w:cs="Times New Roman"/>
          <w:sz w:val="26"/>
          <w:szCs w:val="26"/>
        </w:rPr>
        <w:t xml:space="preserve"> – 1 программа;</w:t>
      </w:r>
    </w:p>
    <w:p w:rsidR="00C76951" w:rsidRPr="00904D68" w:rsidRDefault="004B32D8" w:rsidP="002034FA">
      <w:pPr>
        <w:spacing w:after="0" w:line="240" w:lineRule="auto"/>
        <w:ind w:firstLine="567"/>
        <w:jc w:val="both"/>
        <w:rPr>
          <w:rFonts w:ascii="Times New Roman" w:hAnsi="Times New Roman" w:cs="Times New Roman"/>
          <w:sz w:val="26"/>
          <w:szCs w:val="26"/>
        </w:rPr>
      </w:pPr>
      <w:r w:rsidRPr="00904D68">
        <w:rPr>
          <w:rFonts w:ascii="Times New Roman" w:hAnsi="Times New Roman" w:cs="Times New Roman"/>
          <w:sz w:val="26"/>
          <w:szCs w:val="26"/>
        </w:rPr>
        <w:t xml:space="preserve">- </w:t>
      </w:r>
      <w:proofErr w:type="gramStart"/>
      <w:r w:rsidR="00C76951" w:rsidRPr="00904D68">
        <w:rPr>
          <w:rFonts w:ascii="Times New Roman" w:hAnsi="Times New Roman" w:cs="Times New Roman"/>
          <w:sz w:val="26"/>
          <w:szCs w:val="26"/>
        </w:rPr>
        <w:t>военно-патриотическое</w:t>
      </w:r>
      <w:proofErr w:type="gramEnd"/>
      <w:r w:rsidR="00C76951" w:rsidRPr="00904D68">
        <w:rPr>
          <w:rFonts w:ascii="Times New Roman" w:hAnsi="Times New Roman" w:cs="Times New Roman"/>
          <w:sz w:val="26"/>
          <w:szCs w:val="26"/>
        </w:rPr>
        <w:t xml:space="preserve"> – 1 программа;</w:t>
      </w:r>
    </w:p>
    <w:p w:rsidR="00C76951" w:rsidRPr="00904D68" w:rsidRDefault="00C76951" w:rsidP="002034FA">
      <w:pPr>
        <w:spacing w:after="0" w:line="240" w:lineRule="auto"/>
        <w:ind w:firstLine="567"/>
        <w:jc w:val="both"/>
        <w:rPr>
          <w:rFonts w:ascii="Times New Roman" w:hAnsi="Times New Roman" w:cs="Times New Roman"/>
          <w:sz w:val="26"/>
          <w:szCs w:val="26"/>
        </w:rPr>
      </w:pPr>
      <w:r w:rsidRPr="00904D68">
        <w:rPr>
          <w:rFonts w:ascii="Times New Roman" w:hAnsi="Times New Roman" w:cs="Times New Roman"/>
          <w:sz w:val="26"/>
          <w:szCs w:val="26"/>
        </w:rPr>
        <w:t xml:space="preserve">- </w:t>
      </w:r>
      <w:proofErr w:type="gramStart"/>
      <w:r w:rsidR="009C5D63" w:rsidRPr="00904D68">
        <w:rPr>
          <w:rFonts w:ascii="Times New Roman" w:hAnsi="Times New Roman" w:cs="Times New Roman"/>
          <w:sz w:val="26"/>
          <w:szCs w:val="26"/>
        </w:rPr>
        <w:t>эколого-биологическое</w:t>
      </w:r>
      <w:proofErr w:type="gramEnd"/>
      <w:r w:rsidR="004B32D8" w:rsidRPr="00904D68">
        <w:rPr>
          <w:rFonts w:ascii="Times New Roman" w:hAnsi="Times New Roman" w:cs="Times New Roman"/>
          <w:sz w:val="26"/>
          <w:szCs w:val="26"/>
        </w:rPr>
        <w:t xml:space="preserve"> –</w:t>
      </w:r>
      <w:r w:rsidRPr="00904D68">
        <w:rPr>
          <w:rFonts w:ascii="Times New Roman" w:hAnsi="Times New Roman" w:cs="Times New Roman"/>
          <w:sz w:val="26"/>
          <w:szCs w:val="26"/>
        </w:rPr>
        <w:t xml:space="preserve"> 3</w:t>
      </w:r>
      <w:r w:rsidR="004B32D8" w:rsidRPr="00904D68">
        <w:rPr>
          <w:rFonts w:ascii="Times New Roman" w:hAnsi="Times New Roman" w:cs="Times New Roman"/>
          <w:sz w:val="26"/>
          <w:szCs w:val="26"/>
        </w:rPr>
        <w:t xml:space="preserve"> программ</w:t>
      </w:r>
      <w:r w:rsidRPr="00904D68">
        <w:rPr>
          <w:rFonts w:ascii="Times New Roman" w:hAnsi="Times New Roman" w:cs="Times New Roman"/>
          <w:sz w:val="26"/>
          <w:szCs w:val="26"/>
        </w:rPr>
        <w:t>ы</w:t>
      </w:r>
      <w:r w:rsidR="004B32D8" w:rsidRPr="00904D68">
        <w:rPr>
          <w:rFonts w:ascii="Times New Roman" w:hAnsi="Times New Roman" w:cs="Times New Roman"/>
          <w:sz w:val="26"/>
          <w:szCs w:val="26"/>
        </w:rPr>
        <w:t xml:space="preserve">, </w:t>
      </w:r>
    </w:p>
    <w:p w:rsidR="004B32D8" w:rsidRPr="00904D68" w:rsidRDefault="004B32D8" w:rsidP="002034FA">
      <w:pPr>
        <w:spacing w:after="0" w:line="240" w:lineRule="auto"/>
        <w:ind w:firstLine="567"/>
        <w:jc w:val="both"/>
        <w:rPr>
          <w:rFonts w:ascii="Times New Roman" w:eastAsia="Times New Roman" w:hAnsi="Times New Roman" w:cs="Times New Roman"/>
          <w:sz w:val="26"/>
          <w:szCs w:val="26"/>
        </w:rPr>
      </w:pPr>
      <w:r w:rsidRPr="00904D68">
        <w:rPr>
          <w:rFonts w:ascii="Times New Roman" w:hAnsi="Times New Roman" w:cs="Times New Roman"/>
          <w:sz w:val="26"/>
          <w:szCs w:val="26"/>
        </w:rPr>
        <w:t xml:space="preserve">- социально - </w:t>
      </w:r>
      <w:proofErr w:type="gramStart"/>
      <w:r w:rsidRPr="00904D68">
        <w:rPr>
          <w:rFonts w:ascii="Times New Roman" w:hAnsi="Times New Roman" w:cs="Times New Roman"/>
          <w:sz w:val="26"/>
          <w:szCs w:val="26"/>
        </w:rPr>
        <w:t>педагогическое</w:t>
      </w:r>
      <w:proofErr w:type="gramEnd"/>
      <w:r w:rsidRPr="00904D68">
        <w:rPr>
          <w:rFonts w:ascii="Times New Roman" w:hAnsi="Times New Roman" w:cs="Times New Roman"/>
          <w:sz w:val="26"/>
          <w:szCs w:val="26"/>
        </w:rPr>
        <w:t xml:space="preserve"> – </w:t>
      </w:r>
      <w:r w:rsidR="00C76951" w:rsidRPr="00904D68">
        <w:rPr>
          <w:rFonts w:ascii="Times New Roman" w:hAnsi="Times New Roman" w:cs="Times New Roman"/>
          <w:sz w:val="26"/>
          <w:szCs w:val="26"/>
        </w:rPr>
        <w:t>14</w:t>
      </w:r>
      <w:r w:rsidRPr="00904D68">
        <w:rPr>
          <w:rFonts w:ascii="Times New Roman" w:hAnsi="Times New Roman" w:cs="Times New Roman"/>
          <w:sz w:val="26"/>
          <w:szCs w:val="26"/>
        </w:rPr>
        <w:t xml:space="preserve"> программ</w:t>
      </w:r>
      <w:r w:rsidR="006858FC" w:rsidRPr="00904D68">
        <w:rPr>
          <w:rFonts w:ascii="Times New Roman" w:hAnsi="Times New Roman" w:cs="Times New Roman"/>
          <w:sz w:val="26"/>
          <w:szCs w:val="26"/>
        </w:rPr>
        <w:t xml:space="preserve"> и другие.</w:t>
      </w:r>
    </w:p>
    <w:p w:rsidR="002034FA" w:rsidRPr="00904D68" w:rsidRDefault="002034FA" w:rsidP="002034FA">
      <w:pPr>
        <w:spacing w:after="0" w:line="240" w:lineRule="auto"/>
        <w:ind w:firstLine="708"/>
        <w:jc w:val="both"/>
        <w:rPr>
          <w:rFonts w:ascii="Times New Roman" w:eastAsia="Times New Roman" w:hAnsi="Times New Roman" w:cs="Times New Roman"/>
          <w:sz w:val="26"/>
          <w:szCs w:val="26"/>
          <w:lang w:bidi="ru-RU"/>
        </w:rPr>
      </w:pPr>
      <w:r w:rsidRPr="00904D68">
        <w:rPr>
          <w:rFonts w:ascii="Times New Roman" w:eastAsia="Times New Roman" w:hAnsi="Times New Roman" w:cs="Times New Roman"/>
          <w:b/>
          <w:sz w:val="26"/>
          <w:szCs w:val="26"/>
          <w:lang w:bidi="ru-RU"/>
        </w:rPr>
        <w:t xml:space="preserve">В </w:t>
      </w:r>
      <w:r w:rsidRPr="00904D68">
        <w:rPr>
          <w:rFonts w:ascii="Times New Roman" w:eastAsia="Times New Roman" w:hAnsi="Times New Roman" w:cs="Times New Roman"/>
          <w:sz w:val="26"/>
          <w:szCs w:val="26"/>
          <w:lang w:bidi="ru-RU"/>
        </w:rPr>
        <w:t>МОАУ ДО «ДДЮ</w:t>
      </w:r>
      <w:proofErr w:type="gramStart"/>
      <w:r w:rsidRPr="00904D68">
        <w:rPr>
          <w:rFonts w:ascii="Times New Roman" w:eastAsia="Times New Roman" w:hAnsi="Times New Roman" w:cs="Times New Roman"/>
          <w:sz w:val="26"/>
          <w:szCs w:val="26"/>
          <w:lang w:bidi="ru-RU"/>
        </w:rPr>
        <w:t>»в</w:t>
      </w:r>
      <w:proofErr w:type="gramEnd"/>
      <w:r w:rsidRPr="00904D68">
        <w:rPr>
          <w:rFonts w:ascii="Times New Roman" w:eastAsia="Times New Roman" w:hAnsi="Times New Roman" w:cs="Times New Roman"/>
          <w:sz w:val="26"/>
          <w:szCs w:val="26"/>
          <w:lang w:bidi="ru-RU"/>
        </w:rPr>
        <w:t xml:space="preserve"> 2018-2019 учебном году обучались 1 636 детей и подростков в возрасте от 4 до 18 лет. Воспитанники являются постоянными участниками всех городских мероприятий, неоднократными участниками и победителями областных, региональных, международных и всероссийских конкурсов, фестивалей и акций. В этом учебном году 1100 воспитанников ДДЮ приняли участия в мероприятиях различного уровня, из них 801 стали победителями и призерами.</w:t>
      </w:r>
      <w:r w:rsidR="009331AF" w:rsidRPr="00904D68">
        <w:rPr>
          <w:rFonts w:ascii="Times New Roman" w:eastAsia="Times New Roman" w:hAnsi="Times New Roman" w:cs="Times New Roman"/>
          <w:sz w:val="26"/>
          <w:szCs w:val="26"/>
          <w:lang w:bidi="ru-RU"/>
        </w:rPr>
        <w:t xml:space="preserve"> Вот </w:t>
      </w:r>
      <w:r w:rsidR="00C94451" w:rsidRPr="00904D68">
        <w:rPr>
          <w:rFonts w:ascii="Times New Roman" w:eastAsia="Times New Roman" w:hAnsi="Times New Roman" w:cs="Times New Roman"/>
          <w:sz w:val="26"/>
          <w:szCs w:val="26"/>
          <w:lang w:bidi="ru-RU"/>
        </w:rPr>
        <w:t xml:space="preserve">лишь </w:t>
      </w:r>
      <w:r w:rsidR="009331AF" w:rsidRPr="00904D68">
        <w:rPr>
          <w:rFonts w:ascii="Times New Roman" w:eastAsia="Times New Roman" w:hAnsi="Times New Roman" w:cs="Times New Roman"/>
          <w:sz w:val="26"/>
          <w:szCs w:val="26"/>
          <w:lang w:bidi="ru-RU"/>
        </w:rPr>
        <w:t>несколько примеров:</w:t>
      </w:r>
    </w:p>
    <w:p w:rsidR="009331AF" w:rsidRPr="00904D68" w:rsidRDefault="009331AF" w:rsidP="002034FA">
      <w:pPr>
        <w:spacing w:after="0" w:line="240" w:lineRule="auto"/>
        <w:ind w:firstLine="708"/>
        <w:jc w:val="both"/>
        <w:rPr>
          <w:rFonts w:ascii="Times New Roman" w:eastAsia="Times New Roman" w:hAnsi="Times New Roman" w:cs="Times New Roman"/>
          <w:sz w:val="26"/>
          <w:szCs w:val="26"/>
        </w:rPr>
      </w:pPr>
    </w:p>
    <w:p w:rsidR="009331AF" w:rsidRPr="00904D68" w:rsidRDefault="009331AF" w:rsidP="009331AF">
      <w:pPr>
        <w:spacing w:after="0" w:line="240" w:lineRule="auto"/>
        <w:ind w:firstLine="708"/>
        <w:jc w:val="both"/>
        <w:rPr>
          <w:rFonts w:ascii="Times New Roman" w:eastAsia="Times New Roman" w:hAnsi="Times New Roman" w:cs="Times New Roman"/>
          <w:sz w:val="26"/>
          <w:szCs w:val="26"/>
          <w:lang w:bidi="ru-RU"/>
        </w:rPr>
      </w:pPr>
      <w:r w:rsidRPr="00904D68">
        <w:rPr>
          <w:rFonts w:ascii="Times New Roman" w:eastAsia="Times New Roman" w:hAnsi="Times New Roman" w:cs="Times New Roman"/>
          <w:sz w:val="26"/>
          <w:szCs w:val="26"/>
          <w:lang w:bidi="ru-RU"/>
        </w:rPr>
        <w:t xml:space="preserve">Народный Образцовый вокальный коллектив ансамбль «Карамельки» </w:t>
      </w:r>
      <w:r w:rsidR="00C94451" w:rsidRPr="00904D68">
        <w:rPr>
          <w:rFonts w:ascii="Times New Roman" w:eastAsia="Times New Roman" w:hAnsi="Times New Roman" w:cs="Times New Roman"/>
          <w:sz w:val="26"/>
          <w:szCs w:val="26"/>
          <w:lang w:bidi="ru-RU"/>
        </w:rPr>
        <w:t>стал</w:t>
      </w:r>
      <w:r w:rsidRPr="00904D68">
        <w:rPr>
          <w:rFonts w:ascii="Times New Roman" w:eastAsia="Times New Roman" w:hAnsi="Times New Roman" w:cs="Times New Roman"/>
          <w:sz w:val="26"/>
          <w:szCs w:val="26"/>
          <w:lang w:bidi="ru-RU"/>
        </w:rPr>
        <w:t xml:space="preserve"> Лауреат</w:t>
      </w:r>
      <w:r w:rsidR="00E42827" w:rsidRPr="00904D68">
        <w:rPr>
          <w:rFonts w:ascii="Times New Roman" w:eastAsia="Times New Roman" w:hAnsi="Times New Roman" w:cs="Times New Roman"/>
          <w:sz w:val="26"/>
          <w:szCs w:val="26"/>
          <w:lang w:bidi="ru-RU"/>
        </w:rPr>
        <w:t>ом</w:t>
      </w:r>
      <w:r w:rsidRPr="00904D68">
        <w:rPr>
          <w:rFonts w:ascii="Times New Roman" w:eastAsia="Times New Roman" w:hAnsi="Times New Roman" w:cs="Times New Roman"/>
          <w:sz w:val="26"/>
          <w:szCs w:val="26"/>
          <w:lang w:bidi="ru-RU"/>
        </w:rPr>
        <w:t xml:space="preserve"> 1 степени Всероссийского конкурса «Мы - дети твои, Россия». Ансамбль «Карамельки» и группа «Родники» стали победителями Областного гала-концерта, посвященного 160-летию образования Амурской области.</w:t>
      </w:r>
    </w:p>
    <w:p w:rsidR="009331AF" w:rsidRPr="00904D68" w:rsidRDefault="009331AF" w:rsidP="009331AF">
      <w:pPr>
        <w:spacing w:after="0" w:line="240" w:lineRule="auto"/>
        <w:ind w:firstLine="708"/>
        <w:jc w:val="both"/>
        <w:rPr>
          <w:rFonts w:ascii="Times New Roman" w:eastAsia="Times New Roman" w:hAnsi="Times New Roman" w:cs="Times New Roman"/>
          <w:sz w:val="26"/>
          <w:szCs w:val="26"/>
          <w:lang w:bidi="ru-RU"/>
        </w:rPr>
      </w:pPr>
      <w:r w:rsidRPr="00904D68">
        <w:rPr>
          <w:rFonts w:ascii="Times New Roman" w:eastAsia="Times New Roman" w:hAnsi="Times New Roman" w:cs="Times New Roman"/>
          <w:sz w:val="26"/>
          <w:szCs w:val="26"/>
          <w:lang w:bidi="ru-RU"/>
        </w:rPr>
        <w:t>Учащиеся цирковой студии «Гулливеры» стали дипломантами I  Дальневосточного фестиваля циркового искусства.</w:t>
      </w:r>
    </w:p>
    <w:p w:rsidR="009331AF" w:rsidRPr="00904D68" w:rsidRDefault="009331AF" w:rsidP="002034FA">
      <w:pPr>
        <w:spacing w:after="0" w:line="240" w:lineRule="auto"/>
        <w:ind w:firstLine="708"/>
        <w:jc w:val="both"/>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lang w:bidi="ru-RU"/>
        </w:rPr>
        <w:t>Воспитанники Студи</w:t>
      </w:r>
      <w:r w:rsidRPr="00904D68">
        <w:rPr>
          <w:rFonts w:ascii="Times New Roman" w:eastAsia="Times New Roman" w:hAnsi="Times New Roman" w:cs="Times New Roman"/>
          <w:sz w:val="26"/>
          <w:szCs w:val="26"/>
        </w:rPr>
        <w:t>и</w:t>
      </w:r>
      <w:r w:rsidRPr="00904D68">
        <w:rPr>
          <w:rFonts w:ascii="Times New Roman" w:eastAsia="Times New Roman" w:hAnsi="Times New Roman" w:cs="Times New Roman"/>
          <w:sz w:val="26"/>
          <w:szCs w:val="26"/>
          <w:lang w:bidi="ru-RU"/>
        </w:rPr>
        <w:t xml:space="preserve"> «Шпилька» заняли 1 место в Международном фестивале «Детство на Амуре»</w:t>
      </w:r>
      <w:r w:rsidRPr="00904D68">
        <w:rPr>
          <w:rFonts w:ascii="Times New Roman" w:eastAsia="Times New Roman" w:hAnsi="Times New Roman" w:cs="Times New Roman"/>
          <w:sz w:val="26"/>
          <w:szCs w:val="26"/>
        </w:rPr>
        <w:t>.</w:t>
      </w:r>
    </w:p>
    <w:p w:rsidR="009331AF" w:rsidRPr="00904D68" w:rsidRDefault="009331AF" w:rsidP="002034FA">
      <w:pPr>
        <w:spacing w:after="0" w:line="240" w:lineRule="auto"/>
        <w:ind w:firstLine="708"/>
        <w:jc w:val="both"/>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lang w:bidi="ru-RU"/>
        </w:rPr>
        <w:t xml:space="preserve"> Воспитанники театральной студии «Сюрприз» в этом году вышли на городскую сцену с премьерой спектакля «Стая», райчихинский зритель встретил ребят  аншлагом</w:t>
      </w:r>
    </w:p>
    <w:p w:rsidR="006B098D" w:rsidRPr="00904D68" w:rsidRDefault="006B098D" w:rsidP="006877B7">
      <w:pPr>
        <w:spacing w:after="0" w:line="240" w:lineRule="auto"/>
        <w:ind w:firstLine="708"/>
        <w:jc w:val="both"/>
        <w:rPr>
          <w:rFonts w:ascii="Times New Roman" w:hAnsi="Times New Roman" w:cs="Times New Roman"/>
          <w:b/>
          <w:sz w:val="26"/>
          <w:szCs w:val="26"/>
        </w:rPr>
      </w:pPr>
    </w:p>
    <w:p w:rsidR="006877B7" w:rsidRPr="00904D68" w:rsidRDefault="006877B7" w:rsidP="006877B7">
      <w:pPr>
        <w:spacing w:after="0" w:line="240" w:lineRule="auto"/>
        <w:ind w:firstLine="708"/>
        <w:jc w:val="both"/>
        <w:rPr>
          <w:rFonts w:ascii="Times New Roman" w:eastAsia="Times New Roman" w:hAnsi="Times New Roman" w:cs="Times New Roman"/>
          <w:i/>
          <w:sz w:val="26"/>
          <w:szCs w:val="26"/>
        </w:rPr>
      </w:pPr>
      <w:r w:rsidRPr="00904D68">
        <w:rPr>
          <w:rFonts w:ascii="Times New Roman" w:hAnsi="Times New Roman" w:cs="Times New Roman"/>
          <w:b/>
          <w:sz w:val="26"/>
          <w:szCs w:val="26"/>
        </w:rPr>
        <w:t xml:space="preserve">Одним из эффективных инструментов обновления содержания воспитательных систем является функционирование муниципального отделения Российского движения школьников. </w:t>
      </w:r>
      <w:r w:rsidRPr="00904D68">
        <w:rPr>
          <w:rFonts w:ascii="Times New Roman" w:eastAsia="Times New Roman" w:hAnsi="Times New Roman" w:cs="Times New Roman"/>
          <w:b/>
          <w:sz w:val="26"/>
          <w:szCs w:val="26"/>
        </w:rPr>
        <w:t>В прошедшем учебном году  первичные отделения общеобразовательных организаций пополнились на   82  человека</w:t>
      </w:r>
      <w:r w:rsidR="00E42827" w:rsidRPr="00904D68">
        <w:rPr>
          <w:rFonts w:ascii="Times New Roman" w:eastAsia="Times New Roman" w:hAnsi="Times New Roman" w:cs="Times New Roman"/>
          <w:sz w:val="26"/>
          <w:szCs w:val="26"/>
        </w:rPr>
        <w:t xml:space="preserve">. </w:t>
      </w:r>
      <w:r w:rsidRPr="00904D68">
        <w:rPr>
          <w:rFonts w:ascii="Times New Roman" w:eastAsia="Times New Roman" w:hAnsi="Times New Roman" w:cs="Times New Roman"/>
          <w:i/>
          <w:sz w:val="26"/>
          <w:szCs w:val="26"/>
        </w:rPr>
        <w:t xml:space="preserve">В течение учебного года участники Движения, их число достигает почти </w:t>
      </w:r>
      <w:r w:rsidR="00E42827" w:rsidRPr="00904D68">
        <w:rPr>
          <w:rFonts w:ascii="Times New Roman" w:eastAsia="Times New Roman" w:hAnsi="Times New Roman" w:cs="Times New Roman"/>
          <w:i/>
          <w:sz w:val="26"/>
          <w:szCs w:val="26"/>
        </w:rPr>
        <w:t>1400</w:t>
      </w:r>
      <w:r w:rsidRPr="00904D68">
        <w:rPr>
          <w:rFonts w:ascii="Times New Roman" w:eastAsia="Times New Roman" w:hAnsi="Times New Roman" w:cs="Times New Roman"/>
          <w:i/>
          <w:sz w:val="26"/>
          <w:szCs w:val="26"/>
        </w:rPr>
        <w:t xml:space="preserve"> человек, принимали активное участие в 58 плановых мероприятиях регионального отделения РДШ</w:t>
      </w:r>
      <w:r w:rsidR="00E42827" w:rsidRPr="00904D68">
        <w:rPr>
          <w:rFonts w:ascii="Times New Roman" w:eastAsia="Times New Roman" w:hAnsi="Times New Roman" w:cs="Times New Roman"/>
          <w:i/>
          <w:sz w:val="26"/>
          <w:szCs w:val="26"/>
        </w:rPr>
        <w:t>.</w:t>
      </w:r>
    </w:p>
    <w:p w:rsidR="006877B7" w:rsidRPr="00904D68" w:rsidRDefault="006877B7" w:rsidP="006877B7">
      <w:pPr>
        <w:autoSpaceDE w:val="0"/>
        <w:autoSpaceDN w:val="0"/>
        <w:adjustRightInd w:val="0"/>
        <w:spacing w:after="0" w:line="240" w:lineRule="auto"/>
        <w:ind w:firstLine="708"/>
        <w:jc w:val="both"/>
        <w:rPr>
          <w:rFonts w:ascii="Times New Roman" w:hAnsi="Times New Roman" w:cs="Times New Roman"/>
          <w:sz w:val="26"/>
          <w:szCs w:val="26"/>
        </w:rPr>
      </w:pPr>
    </w:p>
    <w:p w:rsidR="00E42827" w:rsidRPr="00904D68" w:rsidRDefault="005429FF" w:rsidP="001B5EDA">
      <w:pPr>
        <w:pStyle w:val="a8"/>
        <w:ind w:firstLine="567"/>
        <w:jc w:val="both"/>
        <w:rPr>
          <w:rFonts w:ascii="Times New Roman" w:hAnsi="Times New Roman"/>
          <w:sz w:val="26"/>
          <w:szCs w:val="26"/>
        </w:rPr>
      </w:pPr>
      <w:r w:rsidRPr="00904D68">
        <w:rPr>
          <w:rFonts w:ascii="Times New Roman" w:hAnsi="Times New Roman"/>
          <w:sz w:val="26"/>
          <w:szCs w:val="26"/>
        </w:rPr>
        <w:t xml:space="preserve">Коллеги! </w:t>
      </w:r>
    </w:p>
    <w:p w:rsidR="005429FF" w:rsidRPr="00904D68" w:rsidRDefault="005429FF" w:rsidP="001B5EDA">
      <w:pPr>
        <w:pStyle w:val="a8"/>
        <w:ind w:firstLine="567"/>
        <w:jc w:val="both"/>
        <w:rPr>
          <w:rFonts w:ascii="Times New Roman" w:hAnsi="Times New Roman"/>
          <w:sz w:val="26"/>
          <w:szCs w:val="26"/>
        </w:rPr>
      </w:pPr>
      <w:r w:rsidRPr="00904D68">
        <w:rPr>
          <w:rFonts w:ascii="Times New Roman" w:hAnsi="Times New Roman"/>
          <w:sz w:val="26"/>
          <w:szCs w:val="26"/>
        </w:rPr>
        <w:t xml:space="preserve">Организация летнего отдыха - один из важных аспектов образовательной деятельности. Организованная деятельность детей в летний период позволяет сделать педагогический процесс непрерывным в течение всего года. </w:t>
      </w:r>
    </w:p>
    <w:p w:rsidR="00E42827" w:rsidRPr="00904D68" w:rsidRDefault="00E42827" w:rsidP="001B5EDA">
      <w:pPr>
        <w:pStyle w:val="a8"/>
        <w:ind w:firstLine="567"/>
        <w:jc w:val="both"/>
        <w:rPr>
          <w:rFonts w:ascii="Times New Roman" w:hAnsi="Times New Roman"/>
          <w:sz w:val="26"/>
          <w:szCs w:val="26"/>
        </w:rPr>
      </w:pPr>
    </w:p>
    <w:p w:rsidR="00E42827" w:rsidRPr="00904D68" w:rsidRDefault="00E42827" w:rsidP="00E42827">
      <w:pPr>
        <w:tabs>
          <w:tab w:val="left" w:pos="975"/>
        </w:tabs>
        <w:spacing w:after="0" w:line="240" w:lineRule="auto"/>
        <w:ind w:firstLine="567"/>
        <w:contextualSpacing/>
        <w:jc w:val="both"/>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 xml:space="preserve">В летнюю оздоровительную кампанию 2019 года работало 5 ДОЛ при общеобразовательных учреждениях  МОАУ СОШ №1, МОАУ ООШ №3, МОАУГ №8, МОАУ ДО ДДЮ и МОАУ ДО ДЮСШ №3. </w:t>
      </w:r>
    </w:p>
    <w:p w:rsidR="00E42827" w:rsidRPr="00904D68" w:rsidRDefault="00E42827" w:rsidP="00E42827">
      <w:pPr>
        <w:tabs>
          <w:tab w:val="left" w:pos="975"/>
        </w:tabs>
        <w:spacing w:after="0" w:line="240" w:lineRule="auto"/>
        <w:ind w:firstLine="567"/>
        <w:contextualSpacing/>
        <w:jc w:val="both"/>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 xml:space="preserve">В лагерях </w:t>
      </w:r>
      <w:r w:rsidRPr="00904D68">
        <w:rPr>
          <w:rFonts w:ascii="Times New Roman" w:eastAsia="Times New Roman" w:hAnsi="Times New Roman" w:cs="Times New Roman"/>
          <w:b/>
          <w:sz w:val="26"/>
          <w:szCs w:val="26"/>
        </w:rPr>
        <w:t xml:space="preserve">с дневным пребыванием за 3 смены оздоровлено 391 человек </w:t>
      </w:r>
      <w:r w:rsidRPr="00904D68">
        <w:rPr>
          <w:rFonts w:ascii="Times New Roman" w:eastAsia="Times New Roman" w:hAnsi="Times New Roman" w:cs="Times New Roman"/>
          <w:sz w:val="26"/>
          <w:szCs w:val="26"/>
        </w:rPr>
        <w:t>(из них 45 ребят, находящихся в ТЖС,  получили льготные путевки в ДОЛ через УСЗН, 18 льготных путевок предоставлены управлением образования детям из опекаемых семей).</w:t>
      </w:r>
    </w:p>
    <w:p w:rsidR="00E42827" w:rsidRPr="00904D68" w:rsidRDefault="00E42827" w:rsidP="00E42827">
      <w:pPr>
        <w:tabs>
          <w:tab w:val="left" w:pos="975"/>
        </w:tabs>
        <w:spacing w:after="0" w:line="240" w:lineRule="auto"/>
        <w:ind w:firstLine="567"/>
        <w:contextualSpacing/>
        <w:jc w:val="both"/>
        <w:rPr>
          <w:rFonts w:ascii="Times New Roman" w:eastAsia="Times New Roman" w:hAnsi="Times New Roman" w:cs="Times New Roman"/>
          <w:sz w:val="26"/>
          <w:szCs w:val="26"/>
        </w:rPr>
      </w:pPr>
      <w:r w:rsidRPr="00904D68">
        <w:rPr>
          <w:rFonts w:ascii="Times New Roman" w:eastAsia="Times New Roman" w:hAnsi="Times New Roman" w:cs="Times New Roman"/>
          <w:b/>
          <w:sz w:val="26"/>
          <w:szCs w:val="26"/>
        </w:rPr>
        <w:t>В загородных лагерях</w:t>
      </w:r>
      <w:r w:rsidRPr="00904D68">
        <w:rPr>
          <w:rFonts w:ascii="Times New Roman" w:eastAsia="Times New Roman" w:hAnsi="Times New Roman" w:cs="Times New Roman"/>
          <w:sz w:val="26"/>
          <w:szCs w:val="26"/>
        </w:rPr>
        <w:t xml:space="preserve"> за 3 месяца оздоровлено </w:t>
      </w:r>
      <w:r w:rsidRPr="00904D68">
        <w:rPr>
          <w:rFonts w:ascii="Times New Roman" w:eastAsia="Times New Roman" w:hAnsi="Times New Roman" w:cs="Times New Roman"/>
          <w:b/>
          <w:sz w:val="26"/>
          <w:szCs w:val="26"/>
        </w:rPr>
        <w:t xml:space="preserve">165 детей, в том числе: 36 детей в ДОЛ «Белые горы», 42 в ДОЛ  им Гагарина, 2 человекав ДОЛ </w:t>
      </w:r>
      <w:r w:rsidRPr="00904D68">
        <w:rPr>
          <w:rFonts w:ascii="Times New Roman" w:eastAsia="Times New Roman" w:hAnsi="Times New Roman" w:cs="Times New Roman"/>
          <w:b/>
          <w:sz w:val="26"/>
          <w:szCs w:val="26"/>
        </w:rPr>
        <w:lastRenderedPageBreak/>
        <w:t xml:space="preserve">«Строитель». </w:t>
      </w:r>
      <w:r w:rsidRPr="00904D68">
        <w:rPr>
          <w:rFonts w:ascii="Times New Roman" w:eastAsia="Times New Roman" w:hAnsi="Times New Roman" w:cs="Times New Roman"/>
          <w:sz w:val="26"/>
          <w:szCs w:val="26"/>
        </w:rPr>
        <w:t xml:space="preserve">По линии министерства образования и науки бесплатно отдохнули в загородных лагерях «Белые горы», «Строитель», «Прометей» </w:t>
      </w:r>
      <w:r w:rsidRPr="00904D68">
        <w:rPr>
          <w:rFonts w:ascii="Times New Roman" w:eastAsia="Times New Roman" w:hAnsi="Times New Roman" w:cs="Times New Roman"/>
          <w:b/>
          <w:sz w:val="26"/>
          <w:szCs w:val="26"/>
        </w:rPr>
        <w:t xml:space="preserve">- 85 человек, </w:t>
      </w:r>
      <w:r w:rsidRPr="00904D68">
        <w:rPr>
          <w:rFonts w:ascii="Times New Roman" w:eastAsia="Times New Roman" w:hAnsi="Times New Roman" w:cs="Times New Roman"/>
          <w:sz w:val="26"/>
          <w:szCs w:val="26"/>
        </w:rPr>
        <w:t>находящихся в ТЖС.</w:t>
      </w:r>
    </w:p>
    <w:p w:rsidR="00E42827" w:rsidRPr="00904D68" w:rsidRDefault="00E42827" w:rsidP="00E42827">
      <w:pPr>
        <w:tabs>
          <w:tab w:val="left" w:pos="0"/>
          <w:tab w:val="left" w:pos="975"/>
        </w:tabs>
        <w:spacing w:after="0" w:line="240" w:lineRule="auto"/>
        <w:ind w:firstLine="709"/>
        <w:contextualSpacing/>
        <w:jc w:val="both"/>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 xml:space="preserve">В рамках муниципальной подпрограммы «Профилактика нарушений общественного порядка и борьба с преступностью в городе Райчихинске» в июне на базе МОАУДО «ДДЮ» была организована профильная смена «Азбука безопасности» для </w:t>
      </w:r>
      <w:r w:rsidRPr="00904D68">
        <w:rPr>
          <w:rFonts w:ascii="Times New Roman" w:eastAsia="Times New Roman" w:hAnsi="Times New Roman" w:cs="Times New Roman"/>
          <w:b/>
          <w:sz w:val="26"/>
          <w:szCs w:val="26"/>
        </w:rPr>
        <w:t>26 воспитанников,  попавших в трудную жизненную ситуацию из семей социального риска</w:t>
      </w:r>
    </w:p>
    <w:p w:rsidR="00E42827" w:rsidRPr="00904D68" w:rsidRDefault="00E42827" w:rsidP="00E42827">
      <w:pPr>
        <w:tabs>
          <w:tab w:val="left" w:pos="0"/>
          <w:tab w:val="left" w:pos="975"/>
        </w:tabs>
        <w:spacing w:after="0" w:line="240" w:lineRule="auto"/>
        <w:contextualSpacing/>
        <w:jc w:val="both"/>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 xml:space="preserve">        За весь летний период было трудоустроено 35 человек.</w:t>
      </w:r>
      <w:r w:rsidRPr="00904D68">
        <w:rPr>
          <w:rFonts w:ascii="Times New Roman" w:eastAsia="Times New Roman" w:hAnsi="Times New Roman" w:cs="Times New Roman"/>
          <w:sz w:val="26"/>
          <w:szCs w:val="26"/>
        </w:rPr>
        <w:tab/>
        <w:t xml:space="preserve">Во всех общеобразовательных учреждениях работали трудовые бригады (площадки) </w:t>
      </w:r>
      <w:r w:rsidRPr="00904D68">
        <w:rPr>
          <w:rFonts w:ascii="Times New Roman" w:eastAsia="Times New Roman" w:hAnsi="Times New Roman" w:cs="Times New Roman"/>
          <w:b/>
          <w:sz w:val="26"/>
          <w:szCs w:val="26"/>
        </w:rPr>
        <w:t xml:space="preserve">с охватом 120 человек. </w:t>
      </w:r>
    </w:p>
    <w:p w:rsidR="00E42827" w:rsidRDefault="00E42827" w:rsidP="00E42827">
      <w:pPr>
        <w:tabs>
          <w:tab w:val="left" w:pos="0"/>
          <w:tab w:val="left" w:pos="851"/>
        </w:tabs>
        <w:spacing w:after="0" w:line="240" w:lineRule="auto"/>
        <w:ind w:firstLine="567"/>
        <w:contextualSpacing/>
        <w:jc w:val="both"/>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Малозатратными формами отдыха и оздоровления (экскурсии, выход на природу, дворовые площадки, квест-игры, и дп.) было охвачено 1687 человек.</w:t>
      </w:r>
    </w:p>
    <w:p w:rsidR="00904D68" w:rsidRPr="00904D68" w:rsidRDefault="00904D68" w:rsidP="00E42827">
      <w:pPr>
        <w:tabs>
          <w:tab w:val="left" w:pos="0"/>
          <w:tab w:val="left" w:pos="851"/>
        </w:tabs>
        <w:spacing w:after="0" w:line="240" w:lineRule="auto"/>
        <w:ind w:firstLine="567"/>
        <w:contextualSpacing/>
        <w:jc w:val="both"/>
        <w:rPr>
          <w:rFonts w:ascii="Times New Roman" w:eastAsia="Times New Roman" w:hAnsi="Times New Roman" w:cs="Times New Roman"/>
          <w:sz w:val="26"/>
          <w:szCs w:val="26"/>
        </w:rPr>
      </w:pPr>
    </w:p>
    <w:p w:rsidR="00E76780" w:rsidRPr="00904D68" w:rsidRDefault="00E76780" w:rsidP="00E76780">
      <w:pPr>
        <w:pStyle w:val="a8"/>
        <w:ind w:firstLine="708"/>
        <w:jc w:val="center"/>
        <w:rPr>
          <w:rFonts w:ascii="Times New Roman" w:hAnsi="Times New Roman"/>
          <w:sz w:val="26"/>
          <w:szCs w:val="26"/>
        </w:rPr>
      </w:pPr>
      <w:r w:rsidRPr="00904D68">
        <w:rPr>
          <w:rFonts w:ascii="Times New Roman" w:hAnsi="Times New Roman"/>
          <w:sz w:val="26"/>
          <w:szCs w:val="26"/>
        </w:rPr>
        <w:t>Уважаемые коллеги!</w:t>
      </w:r>
    </w:p>
    <w:p w:rsidR="009655F6" w:rsidRPr="00904D68" w:rsidRDefault="009655F6" w:rsidP="009655F6">
      <w:pPr>
        <w:autoSpaceDE w:val="0"/>
        <w:autoSpaceDN w:val="0"/>
        <w:adjustRightInd w:val="0"/>
        <w:spacing w:after="0" w:line="240" w:lineRule="auto"/>
        <w:ind w:firstLine="708"/>
        <w:jc w:val="both"/>
        <w:rPr>
          <w:rFonts w:ascii="Times New Roman" w:hAnsi="Times New Roman" w:cs="Times New Roman"/>
          <w:sz w:val="26"/>
          <w:szCs w:val="26"/>
        </w:rPr>
      </w:pPr>
    </w:p>
    <w:p w:rsidR="008E0177" w:rsidRPr="00904D68" w:rsidRDefault="008E0177" w:rsidP="008E0177">
      <w:pPr>
        <w:spacing w:after="0" w:line="240" w:lineRule="auto"/>
        <w:ind w:firstLine="837"/>
        <w:jc w:val="both"/>
        <w:rPr>
          <w:rFonts w:ascii="Times New Roman" w:hAnsi="Times New Roman" w:cs="Times New Roman"/>
          <w:i/>
          <w:sz w:val="26"/>
          <w:szCs w:val="26"/>
        </w:rPr>
      </w:pPr>
      <w:r w:rsidRPr="00904D68">
        <w:rPr>
          <w:rFonts w:ascii="Times New Roman" w:hAnsi="Times New Roman" w:cs="Times New Roman"/>
          <w:i/>
          <w:sz w:val="26"/>
          <w:szCs w:val="26"/>
        </w:rPr>
        <w:t>В условиях реформирования образования достижение современного качества роль педагога является основополагающей, а управление развитием кадрового потенциала отрасли становится ведущим направлением.</w:t>
      </w:r>
    </w:p>
    <w:p w:rsidR="008E0177" w:rsidRPr="00904D68" w:rsidRDefault="008E0177" w:rsidP="008E0177">
      <w:pPr>
        <w:spacing w:after="0" w:line="240" w:lineRule="auto"/>
        <w:ind w:firstLine="837"/>
        <w:jc w:val="both"/>
        <w:rPr>
          <w:rFonts w:ascii="Times New Roman" w:hAnsi="Times New Roman" w:cs="Times New Roman"/>
          <w:i/>
          <w:sz w:val="26"/>
          <w:szCs w:val="26"/>
        </w:rPr>
      </w:pPr>
      <w:r w:rsidRPr="00904D68">
        <w:rPr>
          <w:rFonts w:ascii="Times New Roman" w:hAnsi="Times New Roman" w:cs="Times New Roman"/>
          <w:b/>
          <w:sz w:val="26"/>
          <w:szCs w:val="26"/>
        </w:rPr>
        <w:t>В системе образования города трудится 597 человек, из них 297 педагогов</w:t>
      </w:r>
      <w:proofErr w:type="gramStart"/>
      <w:r w:rsidRPr="00904D68">
        <w:rPr>
          <w:rFonts w:ascii="Times New Roman" w:hAnsi="Times New Roman" w:cs="Times New Roman"/>
          <w:b/>
          <w:sz w:val="26"/>
          <w:szCs w:val="26"/>
        </w:rPr>
        <w:t>.</w:t>
      </w:r>
      <w:r w:rsidRPr="00904D68">
        <w:rPr>
          <w:rFonts w:ascii="Times New Roman" w:hAnsi="Times New Roman" w:cs="Times New Roman"/>
          <w:i/>
          <w:sz w:val="26"/>
          <w:szCs w:val="26"/>
        </w:rPr>
        <w:t>Б</w:t>
      </w:r>
      <w:proofErr w:type="gramEnd"/>
      <w:r w:rsidRPr="00904D68">
        <w:rPr>
          <w:rFonts w:ascii="Times New Roman" w:hAnsi="Times New Roman" w:cs="Times New Roman"/>
          <w:i/>
          <w:sz w:val="26"/>
          <w:szCs w:val="26"/>
        </w:rPr>
        <w:t>ольшая доля педагогов занята вобщеобразовательныхорганизаций (51 %), 41% - педагоги дошкольных образовательных организаций, 8% - педагоги дополнительного образования.</w:t>
      </w:r>
    </w:p>
    <w:p w:rsidR="008E0177" w:rsidRPr="00904D68" w:rsidRDefault="008E0177" w:rsidP="008E0177">
      <w:pPr>
        <w:spacing w:after="0" w:line="240" w:lineRule="auto"/>
        <w:ind w:firstLine="837"/>
        <w:jc w:val="both"/>
        <w:rPr>
          <w:rFonts w:ascii="Times New Roman" w:hAnsi="Times New Roman" w:cs="Times New Roman"/>
          <w:i/>
          <w:sz w:val="26"/>
          <w:szCs w:val="26"/>
        </w:rPr>
      </w:pPr>
      <w:r w:rsidRPr="00904D68">
        <w:rPr>
          <w:rFonts w:ascii="Times New Roman" w:hAnsi="Times New Roman" w:cs="Times New Roman"/>
          <w:i/>
          <w:sz w:val="26"/>
          <w:szCs w:val="26"/>
        </w:rPr>
        <w:t>Высшее образование имеют 76,5% педагогов (данный показатель является практически стабильным).</w:t>
      </w:r>
    </w:p>
    <w:p w:rsidR="008E0177" w:rsidRPr="00904D68" w:rsidRDefault="008E0177" w:rsidP="008E0177">
      <w:pPr>
        <w:spacing w:after="0" w:line="240" w:lineRule="auto"/>
        <w:ind w:firstLine="837"/>
        <w:jc w:val="both"/>
        <w:rPr>
          <w:rFonts w:ascii="Times New Roman" w:hAnsi="Times New Roman" w:cs="Times New Roman"/>
          <w:sz w:val="26"/>
          <w:szCs w:val="26"/>
        </w:rPr>
      </w:pPr>
      <w:r w:rsidRPr="00904D68">
        <w:rPr>
          <w:rFonts w:ascii="Times New Roman" w:hAnsi="Times New Roman" w:cs="Times New Roman"/>
          <w:sz w:val="26"/>
          <w:szCs w:val="26"/>
        </w:rPr>
        <w:t>Количество педагогов, имеющих первую и высшую квалификационные категории</w:t>
      </w:r>
      <w:r w:rsidR="00904D68">
        <w:rPr>
          <w:rFonts w:ascii="Times New Roman" w:hAnsi="Times New Roman" w:cs="Times New Roman"/>
          <w:sz w:val="26"/>
          <w:szCs w:val="26"/>
        </w:rPr>
        <w:t>,</w:t>
      </w:r>
      <w:r w:rsidRPr="00904D68">
        <w:rPr>
          <w:rFonts w:ascii="Times New Roman" w:hAnsi="Times New Roman" w:cs="Times New Roman"/>
          <w:sz w:val="26"/>
          <w:szCs w:val="26"/>
        </w:rPr>
        <w:t xml:space="preserve"> составляет 61%, как и в прошлом году. В текущем году аттестацию прошли 24 педагогических работника, в том числе аттестованных на подтверждение соответствия занимаемой должности 15 человек, на высшую и первую квалификационные категории 9 и 16 соответственно. </w:t>
      </w:r>
    </w:p>
    <w:p w:rsidR="008E0177" w:rsidRPr="00904D68" w:rsidRDefault="008E0177" w:rsidP="00D11E9E">
      <w:pPr>
        <w:spacing w:after="0" w:line="240" w:lineRule="auto"/>
        <w:ind w:firstLine="837"/>
        <w:jc w:val="both"/>
        <w:rPr>
          <w:rFonts w:ascii="Times New Roman" w:hAnsi="Times New Roman" w:cs="Times New Roman"/>
          <w:i/>
          <w:sz w:val="26"/>
          <w:szCs w:val="26"/>
        </w:rPr>
      </w:pPr>
      <w:r w:rsidRPr="00904D68">
        <w:rPr>
          <w:rFonts w:ascii="Times New Roman" w:hAnsi="Times New Roman" w:cs="Times New Roman"/>
          <w:b/>
          <w:sz w:val="26"/>
          <w:szCs w:val="26"/>
        </w:rPr>
        <w:t xml:space="preserve">Средний возраст педагога в городских учреждениях образования </w:t>
      </w:r>
      <w:r w:rsidR="00D11E9E" w:rsidRPr="00904D68">
        <w:rPr>
          <w:rFonts w:ascii="Times New Roman" w:hAnsi="Times New Roman" w:cs="Times New Roman"/>
          <w:b/>
          <w:sz w:val="26"/>
          <w:szCs w:val="26"/>
        </w:rPr>
        <w:t>–</w:t>
      </w:r>
      <w:r w:rsidR="00904D68">
        <w:rPr>
          <w:rFonts w:ascii="Times New Roman" w:hAnsi="Times New Roman" w:cs="Times New Roman"/>
          <w:b/>
          <w:sz w:val="26"/>
          <w:szCs w:val="26"/>
        </w:rPr>
        <w:t xml:space="preserve"> </w:t>
      </w:r>
      <w:r w:rsidR="00D11E9E" w:rsidRPr="00904D68">
        <w:rPr>
          <w:rFonts w:ascii="Times New Roman" w:hAnsi="Times New Roman" w:cs="Times New Roman"/>
          <w:b/>
          <w:sz w:val="26"/>
          <w:szCs w:val="26"/>
        </w:rPr>
        <w:t>42,3 года</w:t>
      </w:r>
      <w:r w:rsidR="00D11E9E" w:rsidRPr="00904D68">
        <w:rPr>
          <w:rFonts w:ascii="Times New Roman" w:hAnsi="Times New Roman" w:cs="Times New Roman"/>
          <w:sz w:val="26"/>
          <w:szCs w:val="26"/>
        </w:rPr>
        <w:t>.</w:t>
      </w:r>
    </w:p>
    <w:p w:rsidR="008E0177" w:rsidRPr="00904D68" w:rsidRDefault="008E0177" w:rsidP="008E0177">
      <w:pPr>
        <w:spacing w:after="0" w:line="240" w:lineRule="auto"/>
        <w:ind w:firstLine="837"/>
        <w:jc w:val="both"/>
        <w:rPr>
          <w:rFonts w:ascii="Times New Roman" w:hAnsi="Times New Roman" w:cs="Times New Roman"/>
          <w:i/>
          <w:sz w:val="26"/>
          <w:szCs w:val="26"/>
        </w:rPr>
      </w:pPr>
      <w:r w:rsidRPr="00904D68">
        <w:rPr>
          <w:rFonts w:ascii="Times New Roman" w:hAnsi="Times New Roman" w:cs="Times New Roman"/>
          <w:i/>
          <w:sz w:val="26"/>
          <w:szCs w:val="26"/>
        </w:rPr>
        <w:t>В общеобразовательных организациях растет количество педагогов, достигших пенсионного возраста. Если в 201</w:t>
      </w:r>
      <w:r w:rsidR="00D11E9E" w:rsidRPr="00904D68">
        <w:rPr>
          <w:rFonts w:ascii="Times New Roman" w:hAnsi="Times New Roman" w:cs="Times New Roman"/>
          <w:i/>
          <w:sz w:val="26"/>
          <w:szCs w:val="26"/>
        </w:rPr>
        <w:t>6</w:t>
      </w:r>
      <w:r w:rsidRPr="00904D68">
        <w:rPr>
          <w:rFonts w:ascii="Times New Roman" w:hAnsi="Times New Roman" w:cs="Times New Roman"/>
          <w:i/>
          <w:sz w:val="26"/>
          <w:szCs w:val="26"/>
        </w:rPr>
        <w:t xml:space="preserve"> году их было 19 процентов, то в прошедшем  учебном году – 23,8%.</w:t>
      </w:r>
    </w:p>
    <w:p w:rsidR="008E0177" w:rsidRPr="00904D68" w:rsidRDefault="008E0177" w:rsidP="008E0177">
      <w:pPr>
        <w:spacing w:after="0" w:line="240" w:lineRule="auto"/>
        <w:ind w:firstLine="837"/>
        <w:jc w:val="both"/>
        <w:rPr>
          <w:rFonts w:ascii="Times New Roman" w:hAnsi="Times New Roman" w:cs="Times New Roman"/>
          <w:i/>
          <w:sz w:val="26"/>
          <w:szCs w:val="26"/>
        </w:rPr>
      </w:pPr>
      <w:r w:rsidRPr="00904D68">
        <w:rPr>
          <w:rFonts w:ascii="Times New Roman" w:hAnsi="Times New Roman" w:cs="Times New Roman"/>
          <w:i/>
          <w:sz w:val="26"/>
          <w:szCs w:val="26"/>
        </w:rPr>
        <w:t>С одной стороны, возрастной педагог – это опытный учитель, наставник молодежи, сдругой стороны, среди этой возрастной группы педагогов высока вероятность ухода из профессии в силу усталости, по состоянию здоровья. И заполнить освободившиеся рабочие места может стать большой проблемой.</w:t>
      </w:r>
    </w:p>
    <w:p w:rsidR="008E0177" w:rsidRPr="00904D68" w:rsidRDefault="008E0177" w:rsidP="00D11E9E">
      <w:pPr>
        <w:spacing w:after="0" w:line="240" w:lineRule="auto"/>
        <w:ind w:firstLine="837"/>
        <w:jc w:val="both"/>
        <w:rPr>
          <w:rFonts w:ascii="Times New Roman" w:hAnsi="Times New Roman" w:cs="Times New Roman"/>
          <w:b/>
          <w:sz w:val="26"/>
          <w:szCs w:val="26"/>
        </w:rPr>
      </w:pPr>
      <w:r w:rsidRPr="00904D68">
        <w:rPr>
          <w:rFonts w:ascii="Times New Roman" w:hAnsi="Times New Roman" w:cs="Times New Roman"/>
          <w:b/>
          <w:sz w:val="26"/>
          <w:szCs w:val="26"/>
        </w:rPr>
        <w:t xml:space="preserve">Ресурсом развития системы образования города уже сегодня должны стать молодые педагоги. </w:t>
      </w:r>
      <w:r w:rsidRPr="00904D68">
        <w:rPr>
          <w:rFonts w:ascii="Times New Roman" w:hAnsi="Times New Roman" w:cs="Times New Roman"/>
          <w:i/>
          <w:sz w:val="26"/>
          <w:szCs w:val="26"/>
        </w:rPr>
        <w:t>Количество педагогических работников со стажем работы  до 5 лет -  48 человек – 22,4%.</w:t>
      </w:r>
    </w:p>
    <w:p w:rsidR="008E0177" w:rsidRPr="00904D68" w:rsidRDefault="008E0177" w:rsidP="002C135D">
      <w:pPr>
        <w:spacing w:after="0" w:line="240" w:lineRule="auto"/>
        <w:ind w:firstLine="567"/>
        <w:jc w:val="both"/>
        <w:rPr>
          <w:rFonts w:ascii="Times New Roman" w:hAnsi="Times New Roman" w:cs="Times New Roman"/>
          <w:b/>
          <w:sz w:val="26"/>
          <w:szCs w:val="26"/>
        </w:rPr>
      </w:pPr>
      <w:r w:rsidRPr="00904D68">
        <w:rPr>
          <w:rFonts w:ascii="Times New Roman" w:hAnsi="Times New Roman" w:cs="Times New Roman"/>
          <w:b/>
          <w:sz w:val="26"/>
          <w:szCs w:val="26"/>
        </w:rPr>
        <w:t>Ежегодно ряды педагог</w:t>
      </w:r>
      <w:r w:rsidR="00D11E9E" w:rsidRPr="00904D68">
        <w:rPr>
          <w:rFonts w:ascii="Times New Roman" w:hAnsi="Times New Roman" w:cs="Times New Roman"/>
          <w:b/>
          <w:sz w:val="26"/>
          <w:szCs w:val="26"/>
        </w:rPr>
        <w:t xml:space="preserve">ов </w:t>
      </w:r>
      <w:r w:rsidRPr="00904D68">
        <w:rPr>
          <w:rFonts w:ascii="Times New Roman" w:hAnsi="Times New Roman" w:cs="Times New Roman"/>
          <w:b/>
          <w:sz w:val="26"/>
          <w:szCs w:val="26"/>
        </w:rPr>
        <w:t>города</w:t>
      </w:r>
      <w:r w:rsidR="00D11E9E" w:rsidRPr="00904D68">
        <w:rPr>
          <w:rFonts w:ascii="Times New Roman" w:hAnsi="Times New Roman" w:cs="Times New Roman"/>
          <w:b/>
          <w:sz w:val="26"/>
          <w:szCs w:val="26"/>
        </w:rPr>
        <w:t>пополняют выпускники профессиональных учебных заведений</w:t>
      </w:r>
      <w:r w:rsidRPr="00904D68">
        <w:rPr>
          <w:rFonts w:ascii="Times New Roman" w:hAnsi="Times New Roman" w:cs="Times New Roman"/>
          <w:b/>
          <w:sz w:val="26"/>
          <w:szCs w:val="26"/>
        </w:rPr>
        <w:t>:</w:t>
      </w:r>
      <w:r w:rsidR="00904D68">
        <w:rPr>
          <w:rFonts w:ascii="Times New Roman" w:hAnsi="Times New Roman" w:cs="Times New Roman"/>
          <w:b/>
          <w:sz w:val="26"/>
          <w:szCs w:val="26"/>
        </w:rPr>
        <w:t xml:space="preserve"> </w:t>
      </w:r>
      <w:r w:rsidRPr="00904D68">
        <w:rPr>
          <w:rFonts w:ascii="Times New Roman" w:hAnsi="Times New Roman" w:cs="Times New Roman"/>
          <w:b/>
          <w:sz w:val="26"/>
          <w:szCs w:val="26"/>
        </w:rPr>
        <w:t xml:space="preserve">в текущем году таких </w:t>
      </w:r>
      <w:r w:rsidR="00D11E9E" w:rsidRPr="00904D68">
        <w:rPr>
          <w:rFonts w:ascii="Times New Roman" w:hAnsi="Times New Roman" w:cs="Times New Roman"/>
          <w:b/>
          <w:sz w:val="26"/>
          <w:szCs w:val="26"/>
        </w:rPr>
        <w:t>2</w:t>
      </w:r>
      <w:r w:rsidRPr="00904D68">
        <w:rPr>
          <w:rFonts w:ascii="Times New Roman" w:hAnsi="Times New Roman" w:cs="Times New Roman"/>
          <w:b/>
          <w:sz w:val="26"/>
          <w:szCs w:val="26"/>
        </w:rPr>
        <w:t xml:space="preserve"> человек</w:t>
      </w:r>
      <w:r w:rsidR="00D11E9E" w:rsidRPr="00904D68">
        <w:rPr>
          <w:rFonts w:ascii="Times New Roman" w:hAnsi="Times New Roman" w:cs="Times New Roman"/>
          <w:b/>
          <w:sz w:val="26"/>
          <w:szCs w:val="26"/>
        </w:rPr>
        <w:t>а</w:t>
      </w:r>
      <w:r w:rsidRPr="00904D68">
        <w:rPr>
          <w:rFonts w:ascii="Times New Roman" w:hAnsi="Times New Roman" w:cs="Times New Roman"/>
          <w:b/>
          <w:sz w:val="26"/>
          <w:szCs w:val="26"/>
        </w:rPr>
        <w:t>.</w:t>
      </w:r>
    </w:p>
    <w:p w:rsidR="008E0177" w:rsidRPr="00904D68" w:rsidRDefault="008E0177" w:rsidP="008E0177">
      <w:pPr>
        <w:spacing w:after="0" w:line="240" w:lineRule="auto"/>
        <w:ind w:firstLine="837"/>
        <w:jc w:val="both"/>
        <w:rPr>
          <w:rFonts w:ascii="Times New Roman" w:hAnsi="Times New Roman" w:cs="Times New Roman"/>
          <w:sz w:val="26"/>
          <w:szCs w:val="26"/>
        </w:rPr>
      </w:pPr>
      <w:r w:rsidRPr="00904D68">
        <w:rPr>
          <w:rFonts w:ascii="Times New Roman" w:hAnsi="Times New Roman" w:cs="Times New Roman"/>
          <w:b/>
          <w:sz w:val="26"/>
          <w:szCs w:val="26"/>
        </w:rPr>
        <w:t>Педагог, достигший определенных высот в профессии, нуждается в признании, в позитивной внешней оценке своего труда</w:t>
      </w:r>
      <w:r w:rsidRPr="00904D68">
        <w:rPr>
          <w:rFonts w:ascii="Times New Roman" w:hAnsi="Times New Roman" w:cs="Times New Roman"/>
          <w:sz w:val="26"/>
          <w:szCs w:val="26"/>
        </w:rPr>
        <w:t xml:space="preserve">, </w:t>
      </w:r>
      <w:r w:rsidRPr="00904D68">
        <w:rPr>
          <w:rFonts w:ascii="Times New Roman" w:hAnsi="Times New Roman" w:cs="Times New Roman"/>
          <w:b/>
          <w:sz w:val="26"/>
          <w:szCs w:val="26"/>
        </w:rPr>
        <w:t>одним из способов достижения, которых являются конкурсы профессионального мастерства.</w:t>
      </w:r>
      <w:r w:rsidR="006D4043" w:rsidRPr="00904D68">
        <w:rPr>
          <w:rFonts w:ascii="Times New Roman" w:hAnsi="Times New Roman" w:cs="Times New Roman"/>
          <w:b/>
          <w:sz w:val="26"/>
          <w:szCs w:val="26"/>
        </w:rPr>
        <w:t xml:space="preserve"> </w:t>
      </w:r>
      <w:r w:rsidR="00D11E9E" w:rsidRPr="00904D68">
        <w:rPr>
          <w:rFonts w:ascii="Times New Roman" w:hAnsi="Times New Roman" w:cs="Times New Roman"/>
          <w:b/>
          <w:sz w:val="26"/>
          <w:szCs w:val="26"/>
        </w:rPr>
        <w:t xml:space="preserve">Необходимо активизировать работу по участию </w:t>
      </w:r>
      <w:r w:rsidRPr="00904D68">
        <w:rPr>
          <w:rFonts w:ascii="Times New Roman" w:hAnsi="Times New Roman" w:cs="Times New Roman"/>
          <w:sz w:val="26"/>
          <w:szCs w:val="26"/>
        </w:rPr>
        <w:t>педагогов</w:t>
      </w:r>
      <w:r w:rsidR="00D11E9E" w:rsidRPr="00904D68">
        <w:rPr>
          <w:rFonts w:ascii="Times New Roman" w:hAnsi="Times New Roman" w:cs="Times New Roman"/>
          <w:sz w:val="26"/>
          <w:szCs w:val="26"/>
        </w:rPr>
        <w:t xml:space="preserve"> в конкурсах.</w:t>
      </w:r>
    </w:p>
    <w:p w:rsidR="00D11E9E" w:rsidRPr="00904D68" w:rsidRDefault="00D11E9E" w:rsidP="009655F6">
      <w:pPr>
        <w:spacing w:after="0" w:line="240" w:lineRule="auto"/>
        <w:ind w:firstLine="837"/>
        <w:jc w:val="both"/>
        <w:rPr>
          <w:rFonts w:ascii="Times New Roman" w:eastAsia="Times New Roman" w:hAnsi="Times New Roman" w:cs="Times New Roman"/>
          <w:sz w:val="26"/>
          <w:szCs w:val="26"/>
        </w:rPr>
      </w:pPr>
    </w:p>
    <w:p w:rsidR="005429FF" w:rsidRPr="00904D68" w:rsidRDefault="005429FF" w:rsidP="009655F6">
      <w:pPr>
        <w:spacing w:after="0" w:line="240" w:lineRule="auto"/>
        <w:ind w:firstLine="837"/>
        <w:jc w:val="both"/>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 xml:space="preserve">Уважаемые коллеги! </w:t>
      </w:r>
    </w:p>
    <w:p w:rsidR="007A4E22" w:rsidRPr="00904D68" w:rsidRDefault="007A4E22" w:rsidP="007A4E22">
      <w:pPr>
        <w:spacing w:after="0" w:line="240" w:lineRule="auto"/>
        <w:ind w:firstLine="567"/>
        <w:jc w:val="both"/>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lastRenderedPageBreak/>
        <w:t xml:space="preserve">Вся проводимая нами многоплановая работа направлена на создание необходимых современных условий для обучения и развития ребенка, сохранения и укрепления его здоровья. </w:t>
      </w:r>
    </w:p>
    <w:p w:rsidR="00D11E9E" w:rsidRPr="00904D68" w:rsidRDefault="00D11E9E" w:rsidP="007A4E22">
      <w:pPr>
        <w:spacing w:after="0" w:line="240" w:lineRule="auto"/>
        <w:ind w:firstLine="567"/>
        <w:jc w:val="both"/>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Система образования Райчихинска как и всей Амурской области становится на «новые рельсы». Область вошла в национальный проект «</w:t>
      </w:r>
      <w:hyperlink r:id="rId7" w:tooltip="Образование" w:history="1">
        <w:r w:rsidRPr="00904D68">
          <w:rPr>
            <w:rStyle w:val="ad"/>
            <w:rFonts w:ascii="Times New Roman" w:eastAsia="Times New Roman" w:hAnsi="Times New Roman" w:cs="Times New Roman"/>
            <w:color w:val="auto"/>
            <w:sz w:val="26"/>
            <w:szCs w:val="26"/>
          </w:rPr>
          <w:t>Образование</w:t>
        </w:r>
      </w:hyperlink>
      <w:r w:rsidRPr="00904D68">
        <w:rPr>
          <w:rFonts w:ascii="Times New Roman" w:eastAsia="Times New Roman" w:hAnsi="Times New Roman" w:cs="Times New Roman"/>
          <w:sz w:val="26"/>
          <w:szCs w:val="26"/>
        </w:rPr>
        <w:t>», призванный вывести обучение детей на конкурентоспособный уровень, сделать их востребованными на рынке труда и поставить Россию в один ряд с другими передовыми станами мира.</w:t>
      </w:r>
    </w:p>
    <w:p w:rsidR="00D11E9E" w:rsidRPr="00904D68" w:rsidRDefault="00D11E9E" w:rsidP="00D11E9E">
      <w:pPr>
        <w:spacing w:after="0" w:line="240" w:lineRule="auto"/>
        <w:ind w:firstLine="567"/>
        <w:jc w:val="both"/>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Нацпроект «</w:t>
      </w:r>
      <w:hyperlink r:id="rId8" w:tooltip="Образование" w:history="1">
        <w:r w:rsidRPr="00904D68">
          <w:rPr>
            <w:rStyle w:val="ad"/>
            <w:rFonts w:ascii="Times New Roman" w:eastAsia="Times New Roman" w:hAnsi="Times New Roman" w:cs="Times New Roman"/>
            <w:color w:val="auto"/>
            <w:sz w:val="26"/>
            <w:szCs w:val="26"/>
          </w:rPr>
          <w:t>Образование</w:t>
        </w:r>
      </w:hyperlink>
      <w:r w:rsidRPr="00904D68">
        <w:rPr>
          <w:rFonts w:ascii="Times New Roman" w:eastAsia="Times New Roman" w:hAnsi="Times New Roman" w:cs="Times New Roman"/>
          <w:sz w:val="26"/>
          <w:szCs w:val="26"/>
        </w:rPr>
        <w:t>» предполагает реализацию десяти федеральных проектов, из них восемь уже воплощаются в жизнь в Амурской области.</w:t>
      </w:r>
    </w:p>
    <w:p w:rsidR="00D11E9E" w:rsidRPr="00904D68" w:rsidRDefault="00D11E9E" w:rsidP="00D11E9E">
      <w:pPr>
        <w:spacing w:after="0" w:line="240" w:lineRule="auto"/>
        <w:ind w:firstLine="567"/>
        <w:jc w:val="both"/>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В 2019 году</w:t>
      </w:r>
      <w:r w:rsidR="00904D68">
        <w:rPr>
          <w:rFonts w:ascii="Times New Roman" w:eastAsia="Times New Roman" w:hAnsi="Times New Roman" w:cs="Times New Roman"/>
          <w:sz w:val="26"/>
          <w:szCs w:val="26"/>
        </w:rPr>
        <w:t xml:space="preserve"> </w:t>
      </w:r>
      <w:r w:rsidR="007A4E22" w:rsidRPr="00904D68">
        <w:rPr>
          <w:rFonts w:ascii="Times New Roman" w:eastAsia="Times New Roman" w:hAnsi="Times New Roman" w:cs="Times New Roman"/>
          <w:sz w:val="26"/>
          <w:szCs w:val="26"/>
        </w:rPr>
        <w:t xml:space="preserve">в рамках регионального проекта «Современная школа» </w:t>
      </w:r>
      <w:r w:rsidRPr="00904D68">
        <w:rPr>
          <w:rFonts w:ascii="Times New Roman" w:eastAsia="Times New Roman" w:hAnsi="Times New Roman" w:cs="Times New Roman"/>
          <w:sz w:val="26"/>
          <w:szCs w:val="26"/>
        </w:rPr>
        <w:t>в 26 сельских школах откроются «</w:t>
      </w:r>
      <w:hyperlink r:id="rId9" w:tooltip="Точки роста" w:history="1">
        <w:r w:rsidRPr="00904D68">
          <w:rPr>
            <w:rStyle w:val="ad"/>
            <w:rFonts w:ascii="Times New Roman" w:eastAsia="Times New Roman" w:hAnsi="Times New Roman" w:cs="Times New Roman"/>
            <w:color w:val="auto"/>
            <w:sz w:val="26"/>
            <w:szCs w:val="26"/>
          </w:rPr>
          <w:t>Точки роста</w:t>
        </w:r>
      </w:hyperlink>
      <w:r w:rsidRPr="00904D68">
        <w:rPr>
          <w:rFonts w:ascii="Times New Roman" w:eastAsia="Times New Roman" w:hAnsi="Times New Roman" w:cs="Times New Roman"/>
          <w:sz w:val="26"/>
          <w:szCs w:val="26"/>
        </w:rPr>
        <w:t xml:space="preserve">». В двух школах-интернатах для детей с ОВЗ появятся профориентационные кабинеты и трудовые мастерские. В 2020-21 годах </w:t>
      </w:r>
      <w:r w:rsidR="007A4E22" w:rsidRPr="00904D68">
        <w:rPr>
          <w:rFonts w:ascii="Times New Roman" w:eastAsia="Times New Roman" w:hAnsi="Times New Roman" w:cs="Times New Roman"/>
          <w:sz w:val="26"/>
          <w:szCs w:val="26"/>
        </w:rPr>
        <w:t>в этот прое</w:t>
      </w:r>
      <w:proofErr w:type="gramStart"/>
      <w:r w:rsidR="007A4E22" w:rsidRPr="00904D68">
        <w:rPr>
          <w:rFonts w:ascii="Times New Roman" w:eastAsia="Times New Roman" w:hAnsi="Times New Roman" w:cs="Times New Roman"/>
          <w:sz w:val="26"/>
          <w:szCs w:val="26"/>
        </w:rPr>
        <w:t>кт вкл</w:t>
      </w:r>
      <w:proofErr w:type="gramEnd"/>
      <w:r w:rsidR="007A4E22" w:rsidRPr="00904D68">
        <w:rPr>
          <w:rFonts w:ascii="Times New Roman" w:eastAsia="Times New Roman" w:hAnsi="Times New Roman" w:cs="Times New Roman"/>
          <w:sz w:val="26"/>
          <w:szCs w:val="26"/>
        </w:rPr>
        <w:t xml:space="preserve">ючаются  школы №15, 1 и 22. </w:t>
      </w:r>
    </w:p>
    <w:p w:rsidR="00D11E9E" w:rsidRPr="00904D68" w:rsidRDefault="00D11E9E" w:rsidP="00D11E9E">
      <w:pPr>
        <w:spacing w:after="0" w:line="240" w:lineRule="auto"/>
        <w:ind w:firstLine="567"/>
        <w:jc w:val="both"/>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 xml:space="preserve">В </w:t>
      </w:r>
      <w:r w:rsidR="007A4E22" w:rsidRPr="00904D68">
        <w:rPr>
          <w:rFonts w:ascii="Times New Roman" w:eastAsia="Times New Roman" w:hAnsi="Times New Roman" w:cs="Times New Roman"/>
          <w:sz w:val="26"/>
          <w:szCs w:val="26"/>
        </w:rPr>
        <w:t xml:space="preserve">рамках РП «Успех каждого ребенка» в  </w:t>
      </w:r>
      <w:r w:rsidRPr="00904D68">
        <w:rPr>
          <w:rFonts w:ascii="Times New Roman" w:eastAsia="Times New Roman" w:hAnsi="Times New Roman" w:cs="Times New Roman"/>
          <w:sz w:val="26"/>
          <w:szCs w:val="26"/>
        </w:rPr>
        <w:t>детском лагере «</w:t>
      </w:r>
      <w:hyperlink r:id="rId10" w:tooltip="Колосок" w:history="1">
        <w:r w:rsidRPr="00904D68">
          <w:rPr>
            <w:rStyle w:val="ad"/>
            <w:rFonts w:ascii="Times New Roman" w:eastAsia="Times New Roman" w:hAnsi="Times New Roman" w:cs="Times New Roman"/>
            <w:color w:val="auto"/>
            <w:sz w:val="26"/>
            <w:szCs w:val="26"/>
          </w:rPr>
          <w:t>Колосок</w:t>
        </w:r>
      </w:hyperlink>
      <w:r w:rsidRPr="00904D68">
        <w:rPr>
          <w:rFonts w:ascii="Times New Roman" w:eastAsia="Times New Roman" w:hAnsi="Times New Roman" w:cs="Times New Roman"/>
          <w:sz w:val="26"/>
          <w:szCs w:val="26"/>
        </w:rPr>
        <w:t xml:space="preserve">» запустят уникальный в ДФО </w:t>
      </w:r>
      <w:r w:rsidR="007A4E22" w:rsidRPr="00904D68">
        <w:rPr>
          <w:rFonts w:ascii="Times New Roman" w:eastAsia="Times New Roman" w:hAnsi="Times New Roman" w:cs="Times New Roman"/>
          <w:sz w:val="26"/>
          <w:szCs w:val="26"/>
        </w:rPr>
        <w:t xml:space="preserve">круглогодичный </w:t>
      </w:r>
      <w:r w:rsidRPr="00904D68">
        <w:rPr>
          <w:rFonts w:ascii="Times New Roman" w:eastAsia="Times New Roman" w:hAnsi="Times New Roman" w:cs="Times New Roman"/>
          <w:sz w:val="26"/>
          <w:szCs w:val="26"/>
        </w:rPr>
        <w:t>центр выявления и поддержки одаренных детей, а в АмГУ - Центр опережающей профессиональной подготовки.</w:t>
      </w:r>
    </w:p>
    <w:p w:rsidR="007A4E22" w:rsidRPr="00904D68" w:rsidRDefault="007A4E22" w:rsidP="00904D68">
      <w:pPr>
        <w:spacing w:after="0" w:line="240" w:lineRule="auto"/>
        <w:ind w:firstLine="567"/>
        <w:jc w:val="both"/>
        <w:rPr>
          <w:rFonts w:ascii="Times New Roman" w:eastAsia="Times New Roman" w:hAnsi="Times New Roman" w:cs="Times New Roman"/>
          <w:b/>
          <w:bCs/>
          <w:sz w:val="26"/>
          <w:szCs w:val="26"/>
        </w:rPr>
      </w:pPr>
      <w:r w:rsidRPr="00904D68">
        <w:rPr>
          <w:rFonts w:ascii="Times New Roman" w:eastAsia="Times New Roman" w:hAnsi="Times New Roman" w:cs="Times New Roman"/>
          <w:sz w:val="26"/>
          <w:szCs w:val="26"/>
        </w:rPr>
        <w:t xml:space="preserve">Общей составляющей всех национальных проектов является  цифровизация деятельности. Очень глобальный и </w:t>
      </w:r>
      <w:proofErr w:type="gramStart"/>
      <w:r w:rsidRPr="00904D68">
        <w:rPr>
          <w:rFonts w:ascii="Times New Roman" w:eastAsia="Times New Roman" w:hAnsi="Times New Roman" w:cs="Times New Roman"/>
          <w:sz w:val="26"/>
          <w:szCs w:val="26"/>
        </w:rPr>
        <w:t>амбициозный</w:t>
      </w:r>
      <w:proofErr w:type="gramEnd"/>
      <w:r w:rsidRPr="00904D68">
        <w:rPr>
          <w:rFonts w:ascii="Times New Roman" w:eastAsia="Times New Roman" w:hAnsi="Times New Roman" w:cs="Times New Roman"/>
          <w:sz w:val="26"/>
          <w:szCs w:val="26"/>
        </w:rPr>
        <w:t xml:space="preserve"> проект «Цифровая образовательная среда» </w:t>
      </w:r>
      <w:r w:rsidRPr="00904D68">
        <w:rPr>
          <w:rFonts w:ascii="Times New Roman" w:eastAsia="Times New Roman" w:hAnsi="Times New Roman" w:cs="Times New Roman"/>
          <w:b/>
          <w:bCs/>
          <w:sz w:val="26"/>
          <w:szCs w:val="26"/>
        </w:rPr>
        <w:t xml:space="preserve">направлен на создание к 2024 году современной и безопасной цифровой образовательной среды, обеспечивающей высокое качество и доступность образования всех видов и уровней. </w:t>
      </w:r>
      <w:r w:rsidRPr="00904D68">
        <w:rPr>
          <w:rFonts w:ascii="Times New Roman" w:eastAsia="Times New Roman" w:hAnsi="Times New Roman" w:cs="Times New Roman"/>
          <w:sz w:val="26"/>
          <w:szCs w:val="26"/>
        </w:rPr>
        <w:t xml:space="preserve">Это и обеспечение доступа в интернет на высокой скорости до самых отдаленных школ, и  онлайн-образование, и электронный документооборот. В 2019 году в числе 11 образовательных учреждений области в этот проект </w:t>
      </w:r>
      <w:r w:rsidR="0002758B" w:rsidRPr="00904D68">
        <w:rPr>
          <w:rFonts w:ascii="Times New Roman" w:eastAsia="Times New Roman" w:hAnsi="Times New Roman" w:cs="Times New Roman"/>
          <w:sz w:val="26"/>
          <w:szCs w:val="26"/>
        </w:rPr>
        <w:t xml:space="preserve">вошла гимназия №8. </w:t>
      </w:r>
      <w:r w:rsidRPr="00904D68">
        <w:rPr>
          <w:rFonts w:ascii="Times New Roman" w:eastAsia="Times New Roman" w:hAnsi="Times New Roman" w:cs="Times New Roman"/>
          <w:b/>
          <w:bCs/>
          <w:sz w:val="26"/>
          <w:szCs w:val="26"/>
        </w:rPr>
        <w:t xml:space="preserve">Об этом проекте и </w:t>
      </w:r>
      <w:r w:rsidR="0002758B" w:rsidRPr="00904D68">
        <w:rPr>
          <w:rFonts w:ascii="Times New Roman" w:eastAsia="Times New Roman" w:hAnsi="Times New Roman" w:cs="Times New Roman"/>
          <w:b/>
          <w:bCs/>
          <w:sz w:val="26"/>
          <w:szCs w:val="26"/>
        </w:rPr>
        <w:t xml:space="preserve">внедрении целевой модели цифровой образовательной среды </w:t>
      </w:r>
      <w:r w:rsidRPr="00904D68">
        <w:rPr>
          <w:rFonts w:ascii="Times New Roman" w:eastAsia="Times New Roman" w:hAnsi="Times New Roman" w:cs="Times New Roman"/>
          <w:b/>
          <w:bCs/>
          <w:sz w:val="26"/>
          <w:szCs w:val="26"/>
        </w:rPr>
        <w:t>мы более подробно услышим в выступлении директора гимназии №8 Гребелюк Наталии Николаевны.</w:t>
      </w:r>
    </w:p>
    <w:p w:rsidR="00D11E9E" w:rsidRPr="00904D68" w:rsidRDefault="00D11E9E" w:rsidP="0002758B">
      <w:pPr>
        <w:spacing w:after="0" w:line="240" w:lineRule="auto"/>
        <w:ind w:firstLine="567"/>
        <w:jc w:val="both"/>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«Педагог развивается и самосовершенствуется на протяжении всей жизни. Он должен быть на шаг впереди своих подопечных.</w:t>
      </w:r>
      <w:r w:rsidR="0002758B" w:rsidRPr="00904D68">
        <w:rPr>
          <w:rFonts w:ascii="Times New Roman" w:eastAsia="Times New Roman" w:hAnsi="Times New Roman" w:cs="Times New Roman"/>
          <w:sz w:val="26"/>
          <w:szCs w:val="26"/>
        </w:rPr>
        <w:t xml:space="preserve"> Региональный </w:t>
      </w:r>
      <w:r w:rsidRPr="00904D68">
        <w:rPr>
          <w:rFonts w:ascii="Times New Roman" w:eastAsia="Times New Roman" w:hAnsi="Times New Roman" w:cs="Times New Roman"/>
          <w:sz w:val="26"/>
          <w:szCs w:val="26"/>
        </w:rPr>
        <w:t>проект «</w:t>
      </w:r>
      <w:hyperlink r:id="rId11" w:tooltip="Учитель будущего" w:history="1">
        <w:r w:rsidRPr="00904D68">
          <w:rPr>
            <w:rStyle w:val="ad"/>
            <w:rFonts w:ascii="Times New Roman" w:eastAsia="Times New Roman" w:hAnsi="Times New Roman" w:cs="Times New Roman"/>
            <w:color w:val="auto"/>
            <w:sz w:val="26"/>
            <w:szCs w:val="26"/>
          </w:rPr>
          <w:t>Учитель будущего</w:t>
        </w:r>
      </w:hyperlink>
      <w:r w:rsidRPr="00904D68">
        <w:rPr>
          <w:rFonts w:ascii="Times New Roman" w:eastAsia="Times New Roman" w:hAnsi="Times New Roman" w:cs="Times New Roman"/>
          <w:sz w:val="26"/>
          <w:szCs w:val="26"/>
        </w:rPr>
        <w:t xml:space="preserve">», направлен на внедрение национальной системы учительского роста, </w:t>
      </w:r>
      <w:r w:rsidR="0002758B" w:rsidRPr="00904D68">
        <w:rPr>
          <w:rFonts w:ascii="Times New Roman" w:eastAsia="Times New Roman" w:hAnsi="Times New Roman" w:cs="Times New Roman"/>
          <w:sz w:val="26"/>
          <w:szCs w:val="26"/>
        </w:rPr>
        <w:t xml:space="preserve">внесение </w:t>
      </w:r>
      <w:r w:rsidRPr="00904D68">
        <w:rPr>
          <w:rFonts w:ascii="Times New Roman" w:eastAsia="Times New Roman" w:hAnsi="Times New Roman" w:cs="Times New Roman"/>
          <w:sz w:val="26"/>
          <w:szCs w:val="26"/>
        </w:rPr>
        <w:t>в штатны</w:t>
      </w:r>
      <w:r w:rsidR="0002758B" w:rsidRPr="00904D68">
        <w:rPr>
          <w:rFonts w:ascii="Times New Roman" w:eastAsia="Times New Roman" w:hAnsi="Times New Roman" w:cs="Times New Roman"/>
          <w:sz w:val="26"/>
          <w:szCs w:val="26"/>
        </w:rPr>
        <w:t>е расписания</w:t>
      </w:r>
      <w:r w:rsidRPr="00904D68">
        <w:rPr>
          <w:rFonts w:ascii="Times New Roman" w:eastAsia="Times New Roman" w:hAnsi="Times New Roman" w:cs="Times New Roman"/>
          <w:sz w:val="26"/>
          <w:szCs w:val="26"/>
        </w:rPr>
        <w:t xml:space="preserve"> школ новы</w:t>
      </w:r>
      <w:r w:rsidR="0002758B" w:rsidRPr="00904D68">
        <w:rPr>
          <w:rFonts w:ascii="Times New Roman" w:eastAsia="Times New Roman" w:hAnsi="Times New Roman" w:cs="Times New Roman"/>
          <w:sz w:val="26"/>
          <w:szCs w:val="26"/>
        </w:rPr>
        <w:t>х</w:t>
      </w:r>
      <w:r w:rsidRPr="00904D68">
        <w:rPr>
          <w:rFonts w:ascii="Times New Roman" w:eastAsia="Times New Roman" w:hAnsi="Times New Roman" w:cs="Times New Roman"/>
          <w:sz w:val="26"/>
          <w:szCs w:val="26"/>
        </w:rPr>
        <w:t xml:space="preserve"> должност</w:t>
      </w:r>
      <w:r w:rsidR="0002758B" w:rsidRPr="00904D68">
        <w:rPr>
          <w:rFonts w:ascii="Times New Roman" w:eastAsia="Times New Roman" w:hAnsi="Times New Roman" w:cs="Times New Roman"/>
          <w:sz w:val="26"/>
          <w:szCs w:val="26"/>
        </w:rPr>
        <w:t>ей - старший и ведущий учитель</w:t>
      </w:r>
      <w:r w:rsidRPr="00904D68">
        <w:rPr>
          <w:rFonts w:ascii="Times New Roman" w:eastAsia="Times New Roman" w:hAnsi="Times New Roman" w:cs="Times New Roman"/>
          <w:sz w:val="26"/>
          <w:szCs w:val="26"/>
        </w:rPr>
        <w:t>.</w:t>
      </w:r>
      <w:r w:rsidR="0002758B" w:rsidRPr="00904D68">
        <w:rPr>
          <w:rFonts w:ascii="Times New Roman" w:eastAsia="Times New Roman" w:hAnsi="Times New Roman" w:cs="Times New Roman"/>
          <w:sz w:val="26"/>
          <w:szCs w:val="26"/>
        </w:rPr>
        <w:t xml:space="preserve"> Об этом подробнее в выступлении В.В. Неценстрик, директора МОАУ СОШ №15.</w:t>
      </w:r>
    </w:p>
    <w:p w:rsidR="00BA63C5" w:rsidRPr="00904D68" w:rsidRDefault="00BA63C5" w:rsidP="000A095D">
      <w:pPr>
        <w:spacing w:after="0" w:line="240" w:lineRule="auto"/>
        <w:ind w:firstLine="567"/>
        <w:jc w:val="both"/>
        <w:rPr>
          <w:rFonts w:ascii="Times New Roman" w:eastAsia="Times New Roman" w:hAnsi="Times New Roman" w:cs="Times New Roman"/>
          <w:sz w:val="26"/>
          <w:szCs w:val="26"/>
        </w:rPr>
      </w:pPr>
      <w:r w:rsidRPr="00904D68">
        <w:rPr>
          <w:rFonts w:ascii="Times New Roman" w:eastAsia="Times New Roman" w:hAnsi="Times New Roman" w:cs="Times New Roman"/>
          <w:b/>
          <w:bCs/>
          <w:sz w:val="26"/>
          <w:szCs w:val="26"/>
        </w:rPr>
        <w:t xml:space="preserve">Уважаемые руководители! Я прошу, чтобы национальные проекты «Образование» и «Демография» были подробно изучены на педагогических  советах в образовательных учреждениях. Нам жить и работать в этих условиях, и все мы будем реализовать данные проекты. </w:t>
      </w:r>
    </w:p>
    <w:p w:rsidR="000A095D" w:rsidRPr="00904D68" w:rsidRDefault="000A095D" w:rsidP="009655F6">
      <w:pPr>
        <w:spacing w:after="0" w:line="240" w:lineRule="auto"/>
        <w:ind w:firstLine="837"/>
        <w:jc w:val="both"/>
        <w:rPr>
          <w:rFonts w:ascii="Times New Roman" w:eastAsia="Times New Roman" w:hAnsi="Times New Roman" w:cs="Times New Roman"/>
          <w:sz w:val="26"/>
          <w:szCs w:val="26"/>
        </w:rPr>
      </w:pPr>
    </w:p>
    <w:p w:rsidR="00F70664" w:rsidRPr="00904D68" w:rsidRDefault="00F70664" w:rsidP="009655F6">
      <w:pPr>
        <w:spacing w:after="0" w:line="240" w:lineRule="auto"/>
        <w:ind w:firstLine="567"/>
        <w:jc w:val="both"/>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В наступающем учебном году нам предстоит продолжить работу в рамках государственной программы «Развитие образования на 2014- 2020 годы»</w:t>
      </w:r>
      <w:r w:rsidR="0002758B" w:rsidRPr="00904D68">
        <w:rPr>
          <w:rFonts w:ascii="Times New Roman" w:eastAsia="Times New Roman" w:hAnsi="Times New Roman" w:cs="Times New Roman"/>
          <w:sz w:val="26"/>
          <w:szCs w:val="26"/>
        </w:rPr>
        <w:t>,</w:t>
      </w:r>
      <w:r w:rsidRPr="00904D68">
        <w:rPr>
          <w:rFonts w:ascii="Times New Roman" w:eastAsia="Times New Roman" w:hAnsi="Times New Roman" w:cs="Times New Roman"/>
          <w:sz w:val="26"/>
          <w:szCs w:val="26"/>
        </w:rPr>
        <w:t xml:space="preserve"> воспитательную работу ориентировать на реализацию Стратегии развития воспитания в РФ до 2025 года. Значительная работа предстоит и по дальнейшему освоению новых образовательных стандартов, персонификации системы дополнительного образования, совершенствованию методической службы, созданию благоприятных условий для профессионального развития педагогов, а также развитие инфраструктуры образовательных учреждений. Впереди у нас новые планы, новые задачи, новый учебный год, которые потребуют от нас значительных усилий, напряженной творческой работы, терпения и целеустремленности. </w:t>
      </w:r>
    </w:p>
    <w:p w:rsidR="00F70664" w:rsidRPr="00904D68" w:rsidRDefault="00F70664" w:rsidP="009655F6">
      <w:pPr>
        <w:spacing w:after="0" w:line="240" w:lineRule="auto"/>
        <w:ind w:firstLine="567"/>
        <w:jc w:val="both"/>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lastRenderedPageBreak/>
        <w:t xml:space="preserve">Желаю всем нам исполнения наших планов, творческих успехов и радости от полученных результатов, успехов в учебе нашим ученикам, здоровья, счастья и благополучия всем. </w:t>
      </w:r>
    </w:p>
    <w:p w:rsidR="00AD707F" w:rsidRPr="00904D68" w:rsidRDefault="00F70664" w:rsidP="009655F6">
      <w:pPr>
        <w:spacing w:after="0" w:line="240" w:lineRule="auto"/>
        <w:ind w:firstLine="567"/>
        <w:jc w:val="both"/>
        <w:rPr>
          <w:rFonts w:ascii="Times New Roman" w:eastAsia="Times New Roman" w:hAnsi="Times New Roman" w:cs="Times New Roman"/>
          <w:sz w:val="26"/>
          <w:szCs w:val="26"/>
        </w:rPr>
      </w:pPr>
      <w:r w:rsidRPr="00904D68">
        <w:rPr>
          <w:rFonts w:ascii="Times New Roman" w:eastAsia="Times New Roman" w:hAnsi="Times New Roman" w:cs="Times New Roman"/>
          <w:sz w:val="26"/>
          <w:szCs w:val="26"/>
        </w:rPr>
        <w:t>С началом нового учебного года!</w:t>
      </w:r>
    </w:p>
    <w:p w:rsidR="00E42827" w:rsidRPr="00904D68" w:rsidRDefault="00E42827" w:rsidP="009655F6">
      <w:pPr>
        <w:spacing w:after="0" w:line="240" w:lineRule="auto"/>
        <w:ind w:firstLine="567"/>
        <w:jc w:val="both"/>
        <w:rPr>
          <w:rFonts w:ascii="Times New Roman" w:eastAsia="Times New Roman" w:hAnsi="Times New Roman" w:cs="Times New Roman"/>
          <w:sz w:val="26"/>
          <w:szCs w:val="26"/>
        </w:rPr>
      </w:pPr>
    </w:p>
    <w:sectPr w:rsidR="00E42827" w:rsidRPr="00904D68" w:rsidSect="00904D68">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4249"/>
    <w:multiLevelType w:val="hybridMultilevel"/>
    <w:tmpl w:val="688AD41E"/>
    <w:lvl w:ilvl="0" w:tplc="312E30F0">
      <w:start w:val="1"/>
      <w:numFmt w:val="bullet"/>
      <w:lvlText w:val="•"/>
      <w:lvlJc w:val="left"/>
      <w:pPr>
        <w:tabs>
          <w:tab w:val="num" w:pos="720"/>
        </w:tabs>
        <w:ind w:left="720" w:hanging="360"/>
      </w:pPr>
      <w:rPr>
        <w:rFonts w:ascii="Times New Roman" w:hAnsi="Times New Roman" w:hint="default"/>
      </w:rPr>
    </w:lvl>
    <w:lvl w:ilvl="1" w:tplc="DF045E06" w:tentative="1">
      <w:start w:val="1"/>
      <w:numFmt w:val="bullet"/>
      <w:lvlText w:val="•"/>
      <w:lvlJc w:val="left"/>
      <w:pPr>
        <w:tabs>
          <w:tab w:val="num" w:pos="1440"/>
        </w:tabs>
        <w:ind w:left="1440" w:hanging="360"/>
      </w:pPr>
      <w:rPr>
        <w:rFonts w:ascii="Times New Roman" w:hAnsi="Times New Roman" w:hint="default"/>
      </w:rPr>
    </w:lvl>
    <w:lvl w:ilvl="2" w:tplc="A62467A0" w:tentative="1">
      <w:start w:val="1"/>
      <w:numFmt w:val="bullet"/>
      <w:lvlText w:val="•"/>
      <w:lvlJc w:val="left"/>
      <w:pPr>
        <w:tabs>
          <w:tab w:val="num" w:pos="2160"/>
        </w:tabs>
        <w:ind w:left="2160" w:hanging="360"/>
      </w:pPr>
      <w:rPr>
        <w:rFonts w:ascii="Times New Roman" w:hAnsi="Times New Roman" w:hint="default"/>
      </w:rPr>
    </w:lvl>
    <w:lvl w:ilvl="3" w:tplc="028065FA" w:tentative="1">
      <w:start w:val="1"/>
      <w:numFmt w:val="bullet"/>
      <w:lvlText w:val="•"/>
      <w:lvlJc w:val="left"/>
      <w:pPr>
        <w:tabs>
          <w:tab w:val="num" w:pos="2880"/>
        </w:tabs>
        <w:ind w:left="2880" w:hanging="360"/>
      </w:pPr>
      <w:rPr>
        <w:rFonts w:ascii="Times New Roman" w:hAnsi="Times New Roman" w:hint="default"/>
      </w:rPr>
    </w:lvl>
    <w:lvl w:ilvl="4" w:tplc="B066A408" w:tentative="1">
      <w:start w:val="1"/>
      <w:numFmt w:val="bullet"/>
      <w:lvlText w:val="•"/>
      <w:lvlJc w:val="left"/>
      <w:pPr>
        <w:tabs>
          <w:tab w:val="num" w:pos="3600"/>
        </w:tabs>
        <w:ind w:left="3600" w:hanging="360"/>
      </w:pPr>
      <w:rPr>
        <w:rFonts w:ascii="Times New Roman" w:hAnsi="Times New Roman" w:hint="default"/>
      </w:rPr>
    </w:lvl>
    <w:lvl w:ilvl="5" w:tplc="40F46584" w:tentative="1">
      <w:start w:val="1"/>
      <w:numFmt w:val="bullet"/>
      <w:lvlText w:val="•"/>
      <w:lvlJc w:val="left"/>
      <w:pPr>
        <w:tabs>
          <w:tab w:val="num" w:pos="4320"/>
        </w:tabs>
        <w:ind w:left="4320" w:hanging="360"/>
      </w:pPr>
      <w:rPr>
        <w:rFonts w:ascii="Times New Roman" w:hAnsi="Times New Roman" w:hint="default"/>
      </w:rPr>
    </w:lvl>
    <w:lvl w:ilvl="6" w:tplc="DEF63EA4" w:tentative="1">
      <w:start w:val="1"/>
      <w:numFmt w:val="bullet"/>
      <w:lvlText w:val="•"/>
      <w:lvlJc w:val="left"/>
      <w:pPr>
        <w:tabs>
          <w:tab w:val="num" w:pos="5040"/>
        </w:tabs>
        <w:ind w:left="5040" w:hanging="360"/>
      </w:pPr>
      <w:rPr>
        <w:rFonts w:ascii="Times New Roman" w:hAnsi="Times New Roman" w:hint="default"/>
      </w:rPr>
    </w:lvl>
    <w:lvl w:ilvl="7" w:tplc="84844716" w:tentative="1">
      <w:start w:val="1"/>
      <w:numFmt w:val="bullet"/>
      <w:lvlText w:val="•"/>
      <w:lvlJc w:val="left"/>
      <w:pPr>
        <w:tabs>
          <w:tab w:val="num" w:pos="5760"/>
        </w:tabs>
        <w:ind w:left="5760" w:hanging="360"/>
      </w:pPr>
      <w:rPr>
        <w:rFonts w:ascii="Times New Roman" w:hAnsi="Times New Roman" w:hint="default"/>
      </w:rPr>
    </w:lvl>
    <w:lvl w:ilvl="8" w:tplc="63A04D6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7781D95"/>
    <w:multiLevelType w:val="hybridMultilevel"/>
    <w:tmpl w:val="3DB8187A"/>
    <w:lvl w:ilvl="0" w:tplc="6B621FCE">
      <w:start w:val="1"/>
      <w:numFmt w:val="bullet"/>
      <w:lvlText w:val="•"/>
      <w:lvlJc w:val="left"/>
      <w:pPr>
        <w:tabs>
          <w:tab w:val="num" w:pos="720"/>
        </w:tabs>
        <w:ind w:left="720" w:hanging="360"/>
      </w:pPr>
      <w:rPr>
        <w:rFonts w:ascii="Arial" w:hAnsi="Arial" w:hint="default"/>
      </w:rPr>
    </w:lvl>
    <w:lvl w:ilvl="1" w:tplc="8174BFD8" w:tentative="1">
      <w:start w:val="1"/>
      <w:numFmt w:val="bullet"/>
      <w:lvlText w:val="•"/>
      <w:lvlJc w:val="left"/>
      <w:pPr>
        <w:tabs>
          <w:tab w:val="num" w:pos="1440"/>
        </w:tabs>
        <w:ind w:left="1440" w:hanging="360"/>
      </w:pPr>
      <w:rPr>
        <w:rFonts w:ascii="Arial" w:hAnsi="Arial" w:hint="default"/>
      </w:rPr>
    </w:lvl>
    <w:lvl w:ilvl="2" w:tplc="571E8E12" w:tentative="1">
      <w:start w:val="1"/>
      <w:numFmt w:val="bullet"/>
      <w:lvlText w:val="•"/>
      <w:lvlJc w:val="left"/>
      <w:pPr>
        <w:tabs>
          <w:tab w:val="num" w:pos="2160"/>
        </w:tabs>
        <w:ind w:left="2160" w:hanging="360"/>
      </w:pPr>
      <w:rPr>
        <w:rFonts w:ascii="Arial" w:hAnsi="Arial" w:hint="default"/>
      </w:rPr>
    </w:lvl>
    <w:lvl w:ilvl="3" w:tplc="E1E46886" w:tentative="1">
      <w:start w:val="1"/>
      <w:numFmt w:val="bullet"/>
      <w:lvlText w:val="•"/>
      <w:lvlJc w:val="left"/>
      <w:pPr>
        <w:tabs>
          <w:tab w:val="num" w:pos="2880"/>
        </w:tabs>
        <w:ind w:left="2880" w:hanging="360"/>
      </w:pPr>
      <w:rPr>
        <w:rFonts w:ascii="Arial" w:hAnsi="Arial" w:hint="default"/>
      </w:rPr>
    </w:lvl>
    <w:lvl w:ilvl="4" w:tplc="43E6577A" w:tentative="1">
      <w:start w:val="1"/>
      <w:numFmt w:val="bullet"/>
      <w:lvlText w:val="•"/>
      <w:lvlJc w:val="left"/>
      <w:pPr>
        <w:tabs>
          <w:tab w:val="num" w:pos="3600"/>
        </w:tabs>
        <w:ind w:left="3600" w:hanging="360"/>
      </w:pPr>
      <w:rPr>
        <w:rFonts w:ascii="Arial" w:hAnsi="Arial" w:hint="default"/>
      </w:rPr>
    </w:lvl>
    <w:lvl w:ilvl="5" w:tplc="5FC8F52A" w:tentative="1">
      <w:start w:val="1"/>
      <w:numFmt w:val="bullet"/>
      <w:lvlText w:val="•"/>
      <w:lvlJc w:val="left"/>
      <w:pPr>
        <w:tabs>
          <w:tab w:val="num" w:pos="4320"/>
        </w:tabs>
        <w:ind w:left="4320" w:hanging="360"/>
      </w:pPr>
      <w:rPr>
        <w:rFonts w:ascii="Arial" w:hAnsi="Arial" w:hint="default"/>
      </w:rPr>
    </w:lvl>
    <w:lvl w:ilvl="6" w:tplc="D1928FA2" w:tentative="1">
      <w:start w:val="1"/>
      <w:numFmt w:val="bullet"/>
      <w:lvlText w:val="•"/>
      <w:lvlJc w:val="left"/>
      <w:pPr>
        <w:tabs>
          <w:tab w:val="num" w:pos="5040"/>
        </w:tabs>
        <w:ind w:left="5040" w:hanging="360"/>
      </w:pPr>
      <w:rPr>
        <w:rFonts w:ascii="Arial" w:hAnsi="Arial" w:hint="default"/>
      </w:rPr>
    </w:lvl>
    <w:lvl w:ilvl="7" w:tplc="9EA49C52" w:tentative="1">
      <w:start w:val="1"/>
      <w:numFmt w:val="bullet"/>
      <w:lvlText w:val="•"/>
      <w:lvlJc w:val="left"/>
      <w:pPr>
        <w:tabs>
          <w:tab w:val="num" w:pos="5760"/>
        </w:tabs>
        <w:ind w:left="5760" w:hanging="360"/>
      </w:pPr>
      <w:rPr>
        <w:rFonts w:ascii="Arial" w:hAnsi="Arial" w:hint="default"/>
      </w:rPr>
    </w:lvl>
    <w:lvl w:ilvl="8" w:tplc="651C5D26" w:tentative="1">
      <w:start w:val="1"/>
      <w:numFmt w:val="bullet"/>
      <w:lvlText w:val="•"/>
      <w:lvlJc w:val="left"/>
      <w:pPr>
        <w:tabs>
          <w:tab w:val="num" w:pos="6480"/>
        </w:tabs>
        <w:ind w:left="6480" w:hanging="360"/>
      </w:pPr>
      <w:rPr>
        <w:rFonts w:ascii="Arial" w:hAnsi="Arial" w:hint="default"/>
      </w:rPr>
    </w:lvl>
  </w:abstractNum>
  <w:abstractNum w:abstractNumId="2">
    <w:nsid w:val="1C2E5354"/>
    <w:multiLevelType w:val="hybridMultilevel"/>
    <w:tmpl w:val="0A8CF8EA"/>
    <w:lvl w:ilvl="0" w:tplc="EE609596">
      <w:start w:val="1"/>
      <w:numFmt w:val="bullet"/>
      <w:lvlText w:val="•"/>
      <w:lvlJc w:val="left"/>
      <w:pPr>
        <w:tabs>
          <w:tab w:val="num" w:pos="720"/>
        </w:tabs>
        <w:ind w:left="720" w:hanging="360"/>
      </w:pPr>
      <w:rPr>
        <w:rFonts w:ascii="Times New Roman" w:hAnsi="Times New Roman" w:hint="default"/>
      </w:rPr>
    </w:lvl>
    <w:lvl w:ilvl="1" w:tplc="2A66F816" w:tentative="1">
      <w:start w:val="1"/>
      <w:numFmt w:val="bullet"/>
      <w:lvlText w:val="•"/>
      <w:lvlJc w:val="left"/>
      <w:pPr>
        <w:tabs>
          <w:tab w:val="num" w:pos="1440"/>
        </w:tabs>
        <w:ind w:left="1440" w:hanging="360"/>
      </w:pPr>
      <w:rPr>
        <w:rFonts w:ascii="Times New Roman" w:hAnsi="Times New Roman" w:hint="default"/>
      </w:rPr>
    </w:lvl>
    <w:lvl w:ilvl="2" w:tplc="0C4644F0" w:tentative="1">
      <w:start w:val="1"/>
      <w:numFmt w:val="bullet"/>
      <w:lvlText w:val="•"/>
      <w:lvlJc w:val="left"/>
      <w:pPr>
        <w:tabs>
          <w:tab w:val="num" w:pos="2160"/>
        </w:tabs>
        <w:ind w:left="2160" w:hanging="360"/>
      </w:pPr>
      <w:rPr>
        <w:rFonts w:ascii="Times New Roman" w:hAnsi="Times New Roman" w:hint="default"/>
      </w:rPr>
    </w:lvl>
    <w:lvl w:ilvl="3" w:tplc="406E0A82" w:tentative="1">
      <w:start w:val="1"/>
      <w:numFmt w:val="bullet"/>
      <w:lvlText w:val="•"/>
      <w:lvlJc w:val="left"/>
      <w:pPr>
        <w:tabs>
          <w:tab w:val="num" w:pos="2880"/>
        </w:tabs>
        <w:ind w:left="2880" w:hanging="360"/>
      </w:pPr>
      <w:rPr>
        <w:rFonts w:ascii="Times New Roman" w:hAnsi="Times New Roman" w:hint="default"/>
      </w:rPr>
    </w:lvl>
    <w:lvl w:ilvl="4" w:tplc="67CECDA2" w:tentative="1">
      <w:start w:val="1"/>
      <w:numFmt w:val="bullet"/>
      <w:lvlText w:val="•"/>
      <w:lvlJc w:val="left"/>
      <w:pPr>
        <w:tabs>
          <w:tab w:val="num" w:pos="3600"/>
        </w:tabs>
        <w:ind w:left="3600" w:hanging="360"/>
      </w:pPr>
      <w:rPr>
        <w:rFonts w:ascii="Times New Roman" w:hAnsi="Times New Roman" w:hint="default"/>
      </w:rPr>
    </w:lvl>
    <w:lvl w:ilvl="5" w:tplc="4EA8F9E0" w:tentative="1">
      <w:start w:val="1"/>
      <w:numFmt w:val="bullet"/>
      <w:lvlText w:val="•"/>
      <w:lvlJc w:val="left"/>
      <w:pPr>
        <w:tabs>
          <w:tab w:val="num" w:pos="4320"/>
        </w:tabs>
        <w:ind w:left="4320" w:hanging="360"/>
      </w:pPr>
      <w:rPr>
        <w:rFonts w:ascii="Times New Roman" w:hAnsi="Times New Roman" w:hint="default"/>
      </w:rPr>
    </w:lvl>
    <w:lvl w:ilvl="6" w:tplc="8F5EAC90" w:tentative="1">
      <w:start w:val="1"/>
      <w:numFmt w:val="bullet"/>
      <w:lvlText w:val="•"/>
      <w:lvlJc w:val="left"/>
      <w:pPr>
        <w:tabs>
          <w:tab w:val="num" w:pos="5040"/>
        </w:tabs>
        <w:ind w:left="5040" w:hanging="360"/>
      </w:pPr>
      <w:rPr>
        <w:rFonts w:ascii="Times New Roman" w:hAnsi="Times New Roman" w:hint="default"/>
      </w:rPr>
    </w:lvl>
    <w:lvl w:ilvl="7" w:tplc="90C0B0A8" w:tentative="1">
      <w:start w:val="1"/>
      <w:numFmt w:val="bullet"/>
      <w:lvlText w:val="•"/>
      <w:lvlJc w:val="left"/>
      <w:pPr>
        <w:tabs>
          <w:tab w:val="num" w:pos="5760"/>
        </w:tabs>
        <w:ind w:left="5760" w:hanging="360"/>
      </w:pPr>
      <w:rPr>
        <w:rFonts w:ascii="Times New Roman" w:hAnsi="Times New Roman" w:hint="default"/>
      </w:rPr>
    </w:lvl>
    <w:lvl w:ilvl="8" w:tplc="CFC43E90" w:tentative="1">
      <w:start w:val="1"/>
      <w:numFmt w:val="bullet"/>
      <w:lvlText w:val="•"/>
      <w:lvlJc w:val="left"/>
      <w:pPr>
        <w:tabs>
          <w:tab w:val="num" w:pos="6480"/>
        </w:tabs>
        <w:ind w:left="6480" w:hanging="360"/>
      </w:pPr>
      <w:rPr>
        <w:rFonts w:ascii="Times New Roman" w:hAnsi="Times New Roman" w:hint="default"/>
      </w:rPr>
    </w:lvl>
  </w:abstractNum>
  <w:abstractNum w:abstractNumId="3">
    <w:nsid w:val="38D34556"/>
    <w:multiLevelType w:val="hybridMultilevel"/>
    <w:tmpl w:val="5E52D3C2"/>
    <w:lvl w:ilvl="0" w:tplc="6F04601E">
      <w:start w:val="1"/>
      <w:numFmt w:val="bullet"/>
      <w:lvlText w:val="-"/>
      <w:lvlJc w:val="left"/>
      <w:pPr>
        <w:tabs>
          <w:tab w:val="num" w:pos="720"/>
        </w:tabs>
        <w:ind w:left="720" w:hanging="360"/>
      </w:pPr>
      <w:rPr>
        <w:rFonts w:ascii="Times New Roman" w:hAnsi="Times New Roman" w:hint="default"/>
      </w:rPr>
    </w:lvl>
    <w:lvl w:ilvl="1" w:tplc="F822E626" w:tentative="1">
      <w:start w:val="1"/>
      <w:numFmt w:val="bullet"/>
      <w:lvlText w:val="-"/>
      <w:lvlJc w:val="left"/>
      <w:pPr>
        <w:tabs>
          <w:tab w:val="num" w:pos="1440"/>
        </w:tabs>
        <w:ind w:left="1440" w:hanging="360"/>
      </w:pPr>
      <w:rPr>
        <w:rFonts w:ascii="Times New Roman" w:hAnsi="Times New Roman" w:hint="default"/>
      </w:rPr>
    </w:lvl>
    <w:lvl w:ilvl="2" w:tplc="02BA16C0" w:tentative="1">
      <w:start w:val="1"/>
      <w:numFmt w:val="bullet"/>
      <w:lvlText w:val="-"/>
      <w:lvlJc w:val="left"/>
      <w:pPr>
        <w:tabs>
          <w:tab w:val="num" w:pos="2160"/>
        </w:tabs>
        <w:ind w:left="2160" w:hanging="360"/>
      </w:pPr>
      <w:rPr>
        <w:rFonts w:ascii="Times New Roman" w:hAnsi="Times New Roman" w:hint="default"/>
      </w:rPr>
    </w:lvl>
    <w:lvl w:ilvl="3" w:tplc="42A046A4" w:tentative="1">
      <w:start w:val="1"/>
      <w:numFmt w:val="bullet"/>
      <w:lvlText w:val="-"/>
      <w:lvlJc w:val="left"/>
      <w:pPr>
        <w:tabs>
          <w:tab w:val="num" w:pos="2880"/>
        </w:tabs>
        <w:ind w:left="2880" w:hanging="360"/>
      </w:pPr>
      <w:rPr>
        <w:rFonts w:ascii="Times New Roman" w:hAnsi="Times New Roman" w:hint="default"/>
      </w:rPr>
    </w:lvl>
    <w:lvl w:ilvl="4" w:tplc="5DD2BA50" w:tentative="1">
      <w:start w:val="1"/>
      <w:numFmt w:val="bullet"/>
      <w:lvlText w:val="-"/>
      <w:lvlJc w:val="left"/>
      <w:pPr>
        <w:tabs>
          <w:tab w:val="num" w:pos="3600"/>
        </w:tabs>
        <w:ind w:left="3600" w:hanging="360"/>
      </w:pPr>
      <w:rPr>
        <w:rFonts w:ascii="Times New Roman" w:hAnsi="Times New Roman" w:hint="default"/>
      </w:rPr>
    </w:lvl>
    <w:lvl w:ilvl="5" w:tplc="FD9A953A" w:tentative="1">
      <w:start w:val="1"/>
      <w:numFmt w:val="bullet"/>
      <w:lvlText w:val="-"/>
      <w:lvlJc w:val="left"/>
      <w:pPr>
        <w:tabs>
          <w:tab w:val="num" w:pos="4320"/>
        </w:tabs>
        <w:ind w:left="4320" w:hanging="360"/>
      </w:pPr>
      <w:rPr>
        <w:rFonts w:ascii="Times New Roman" w:hAnsi="Times New Roman" w:hint="default"/>
      </w:rPr>
    </w:lvl>
    <w:lvl w:ilvl="6" w:tplc="54FE1180" w:tentative="1">
      <w:start w:val="1"/>
      <w:numFmt w:val="bullet"/>
      <w:lvlText w:val="-"/>
      <w:lvlJc w:val="left"/>
      <w:pPr>
        <w:tabs>
          <w:tab w:val="num" w:pos="5040"/>
        </w:tabs>
        <w:ind w:left="5040" w:hanging="360"/>
      </w:pPr>
      <w:rPr>
        <w:rFonts w:ascii="Times New Roman" w:hAnsi="Times New Roman" w:hint="default"/>
      </w:rPr>
    </w:lvl>
    <w:lvl w:ilvl="7" w:tplc="CF0A2D58" w:tentative="1">
      <w:start w:val="1"/>
      <w:numFmt w:val="bullet"/>
      <w:lvlText w:val="-"/>
      <w:lvlJc w:val="left"/>
      <w:pPr>
        <w:tabs>
          <w:tab w:val="num" w:pos="5760"/>
        </w:tabs>
        <w:ind w:left="5760" w:hanging="360"/>
      </w:pPr>
      <w:rPr>
        <w:rFonts w:ascii="Times New Roman" w:hAnsi="Times New Roman" w:hint="default"/>
      </w:rPr>
    </w:lvl>
    <w:lvl w:ilvl="8" w:tplc="12DCFDFC" w:tentative="1">
      <w:start w:val="1"/>
      <w:numFmt w:val="bullet"/>
      <w:lvlText w:val="-"/>
      <w:lvlJc w:val="left"/>
      <w:pPr>
        <w:tabs>
          <w:tab w:val="num" w:pos="6480"/>
        </w:tabs>
        <w:ind w:left="6480" w:hanging="360"/>
      </w:pPr>
      <w:rPr>
        <w:rFonts w:ascii="Times New Roman" w:hAnsi="Times New Roman" w:hint="default"/>
      </w:rPr>
    </w:lvl>
  </w:abstractNum>
  <w:abstractNum w:abstractNumId="4">
    <w:nsid w:val="398B4025"/>
    <w:multiLevelType w:val="hybridMultilevel"/>
    <w:tmpl w:val="36EA1110"/>
    <w:lvl w:ilvl="0" w:tplc="0844785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AC1F68"/>
    <w:multiLevelType w:val="multilevel"/>
    <w:tmpl w:val="29C0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D41205"/>
    <w:multiLevelType w:val="hybridMultilevel"/>
    <w:tmpl w:val="DA3E2424"/>
    <w:lvl w:ilvl="0" w:tplc="D6A4CE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2"/>
  </w:compat>
  <w:rsids>
    <w:rsidRoot w:val="00E01F7D"/>
    <w:rsid w:val="000102F8"/>
    <w:rsid w:val="0002758B"/>
    <w:rsid w:val="00037BFF"/>
    <w:rsid w:val="0004753E"/>
    <w:rsid w:val="00051FF8"/>
    <w:rsid w:val="000535A0"/>
    <w:rsid w:val="000553CF"/>
    <w:rsid w:val="000676E7"/>
    <w:rsid w:val="00074BF7"/>
    <w:rsid w:val="000855D2"/>
    <w:rsid w:val="00087F5B"/>
    <w:rsid w:val="00092845"/>
    <w:rsid w:val="000A095D"/>
    <w:rsid w:val="000A6015"/>
    <w:rsid w:val="000A60D3"/>
    <w:rsid w:val="000A66AD"/>
    <w:rsid w:val="000B6814"/>
    <w:rsid w:val="000C47C5"/>
    <w:rsid w:val="000C4FE3"/>
    <w:rsid w:val="000D700C"/>
    <w:rsid w:val="000E66F0"/>
    <w:rsid w:val="000F4826"/>
    <w:rsid w:val="001042BF"/>
    <w:rsid w:val="00107799"/>
    <w:rsid w:val="00114EFE"/>
    <w:rsid w:val="00121D68"/>
    <w:rsid w:val="00125BBC"/>
    <w:rsid w:val="00131A11"/>
    <w:rsid w:val="001351B7"/>
    <w:rsid w:val="00142806"/>
    <w:rsid w:val="001450E0"/>
    <w:rsid w:val="00156D73"/>
    <w:rsid w:val="001638C2"/>
    <w:rsid w:val="00175711"/>
    <w:rsid w:val="001811CA"/>
    <w:rsid w:val="00185545"/>
    <w:rsid w:val="00192A49"/>
    <w:rsid w:val="001A750C"/>
    <w:rsid w:val="001B2C9F"/>
    <w:rsid w:val="001B5BFB"/>
    <w:rsid w:val="001B5EDA"/>
    <w:rsid w:val="001D2527"/>
    <w:rsid w:val="001F07CB"/>
    <w:rsid w:val="001F6774"/>
    <w:rsid w:val="002034FA"/>
    <w:rsid w:val="00210B31"/>
    <w:rsid w:val="002159BF"/>
    <w:rsid w:val="0022389E"/>
    <w:rsid w:val="002315EF"/>
    <w:rsid w:val="00232153"/>
    <w:rsid w:val="002348AF"/>
    <w:rsid w:val="00243F97"/>
    <w:rsid w:val="00244CAE"/>
    <w:rsid w:val="00271F88"/>
    <w:rsid w:val="00274214"/>
    <w:rsid w:val="00276E0D"/>
    <w:rsid w:val="00284516"/>
    <w:rsid w:val="002878F3"/>
    <w:rsid w:val="002878F4"/>
    <w:rsid w:val="0029490E"/>
    <w:rsid w:val="002A0A89"/>
    <w:rsid w:val="002B1198"/>
    <w:rsid w:val="002B6A99"/>
    <w:rsid w:val="002C135D"/>
    <w:rsid w:val="002C236C"/>
    <w:rsid w:val="002D6E99"/>
    <w:rsid w:val="002E2F24"/>
    <w:rsid w:val="002E5A86"/>
    <w:rsid w:val="002F0557"/>
    <w:rsid w:val="002F1D9A"/>
    <w:rsid w:val="002F2A20"/>
    <w:rsid w:val="00304369"/>
    <w:rsid w:val="00324EF6"/>
    <w:rsid w:val="00333065"/>
    <w:rsid w:val="00337614"/>
    <w:rsid w:val="0034486F"/>
    <w:rsid w:val="0034636F"/>
    <w:rsid w:val="00355141"/>
    <w:rsid w:val="00355AA5"/>
    <w:rsid w:val="003561B2"/>
    <w:rsid w:val="00356222"/>
    <w:rsid w:val="003765C7"/>
    <w:rsid w:val="00376B9E"/>
    <w:rsid w:val="00384732"/>
    <w:rsid w:val="00387DA5"/>
    <w:rsid w:val="0039569D"/>
    <w:rsid w:val="003A409D"/>
    <w:rsid w:val="003A69D9"/>
    <w:rsid w:val="003B12E7"/>
    <w:rsid w:val="003B1881"/>
    <w:rsid w:val="003B3F49"/>
    <w:rsid w:val="003B5E86"/>
    <w:rsid w:val="003B68C0"/>
    <w:rsid w:val="003C4BBB"/>
    <w:rsid w:val="003C6A75"/>
    <w:rsid w:val="003C7081"/>
    <w:rsid w:val="003D405E"/>
    <w:rsid w:val="003D70E8"/>
    <w:rsid w:val="003E3FD4"/>
    <w:rsid w:val="003E70AE"/>
    <w:rsid w:val="003F5028"/>
    <w:rsid w:val="003F54B4"/>
    <w:rsid w:val="003F7EB9"/>
    <w:rsid w:val="00401ACD"/>
    <w:rsid w:val="00403B6C"/>
    <w:rsid w:val="00407923"/>
    <w:rsid w:val="00417121"/>
    <w:rsid w:val="00442662"/>
    <w:rsid w:val="00453449"/>
    <w:rsid w:val="00457890"/>
    <w:rsid w:val="00480970"/>
    <w:rsid w:val="00483DC3"/>
    <w:rsid w:val="00491718"/>
    <w:rsid w:val="00494376"/>
    <w:rsid w:val="00494BEF"/>
    <w:rsid w:val="00495C9F"/>
    <w:rsid w:val="004B1DF7"/>
    <w:rsid w:val="004B2E34"/>
    <w:rsid w:val="004B32D8"/>
    <w:rsid w:val="004B7DB8"/>
    <w:rsid w:val="004D5A26"/>
    <w:rsid w:val="004D62C8"/>
    <w:rsid w:val="004D7136"/>
    <w:rsid w:val="004E7649"/>
    <w:rsid w:val="00502560"/>
    <w:rsid w:val="005144B5"/>
    <w:rsid w:val="00534CCF"/>
    <w:rsid w:val="00535620"/>
    <w:rsid w:val="00540A0C"/>
    <w:rsid w:val="0054149C"/>
    <w:rsid w:val="005429FF"/>
    <w:rsid w:val="005433FF"/>
    <w:rsid w:val="00544B81"/>
    <w:rsid w:val="00550AAF"/>
    <w:rsid w:val="00550B46"/>
    <w:rsid w:val="0056039A"/>
    <w:rsid w:val="00561812"/>
    <w:rsid w:val="005718FE"/>
    <w:rsid w:val="00576A38"/>
    <w:rsid w:val="005906D3"/>
    <w:rsid w:val="005A44CA"/>
    <w:rsid w:val="005A6831"/>
    <w:rsid w:val="005A6CA5"/>
    <w:rsid w:val="005B1178"/>
    <w:rsid w:val="005B143A"/>
    <w:rsid w:val="005B341A"/>
    <w:rsid w:val="005C1335"/>
    <w:rsid w:val="005C146A"/>
    <w:rsid w:val="005C2F70"/>
    <w:rsid w:val="005D20B4"/>
    <w:rsid w:val="005F7E33"/>
    <w:rsid w:val="006228A3"/>
    <w:rsid w:val="006243EF"/>
    <w:rsid w:val="00632733"/>
    <w:rsid w:val="00635F7B"/>
    <w:rsid w:val="00642350"/>
    <w:rsid w:val="00642C18"/>
    <w:rsid w:val="00650D27"/>
    <w:rsid w:val="00660070"/>
    <w:rsid w:val="00666F43"/>
    <w:rsid w:val="006700AA"/>
    <w:rsid w:val="00670941"/>
    <w:rsid w:val="00671A6D"/>
    <w:rsid w:val="00671F74"/>
    <w:rsid w:val="00672FAC"/>
    <w:rsid w:val="00677085"/>
    <w:rsid w:val="00681EEC"/>
    <w:rsid w:val="006858FC"/>
    <w:rsid w:val="006871DD"/>
    <w:rsid w:val="006877B7"/>
    <w:rsid w:val="006900A8"/>
    <w:rsid w:val="00690A16"/>
    <w:rsid w:val="006938A6"/>
    <w:rsid w:val="006B098D"/>
    <w:rsid w:val="006B0EC2"/>
    <w:rsid w:val="006C1D86"/>
    <w:rsid w:val="006D12D3"/>
    <w:rsid w:val="006D3AE3"/>
    <w:rsid w:val="006D4043"/>
    <w:rsid w:val="006E0DF4"/>
    <w:rsid w:val="006E6C06"/>
    <w:rsid w:val="006F50FF"/>
    <w:rsid w:val="0070016A"/>
    <w:rsid w:val="007041A4"/>
    <w:rsid w:val="00704AE3"/>
    <w:rsid w:val="00706509"/>
    <w:rsid w:val="0072036C"/>
    <w:rsid w:val="007220AC"/>
    <w:rsid w:val="00725F34"/>
    <w:rsid w:val="00747636"/>
    <w:rsid w:val="00753A98"/>
    <w:rsid w:val="00767D36"/>
    <w:rsid w:val="007725A0"/>
    <w:rsid w:val="00772B40"/>
    <w:rsid w:val="00785903"/>
    <w:rsid w:val="00790B11"/>
    <w:rsid w:val="00791371"/>
    <w:rsid w:val="00793FAC"/>
    <w:rsid w:val="007967DE"/>
    <w:rsid w:val="007971DF"/>
    <w:rsid w:val="007A0C2D"/>
    <w:rsid w:val="007A4E22"/>
    <w:rsid w:val="007B0A35"/>
    <w:rsid w:val="007B5871"/>
    <w:rsid w:val="007B7A7B"/>
    <w:rsid w:val="007C3D08"/>
    <w:rsid w:val="007C535A"/>
    <w:rsid w:val="007C7130"/>
    <w:rsid w:val="007D7280"/>
    <w:rsid w:val="007E626E"/>
    <w:rsid w:val="007F6245"/>
    <w:rsid w:val="00801E8C"/>
    <w:rsid w:val="00806224"/>
    <w:rsid w:val="00812CEA"/>
    <w:rsid w:val="0081770F"/>
    <w:rsid w:val="00825A8A"/>
    <w:rsid w:val="00833B6A"/>
    <w:rsid w:val="008569E9"/>
    <w:rsid w:val="00885143"/>
    <w:rsid w:val="00886328"/>
    <w:rsid w:val="00890B18"/>
    <w:rsid w:val="008A38FE"/>
    <w:rsid w:val="008A7E64"/>
    <w:rsid w:val="008B1348"/>
    <w:rsid w:val="008B5E00"/>
    <w:rsid w:val="008B688F"/>
    <w:rsid w:val="008C157B"/>
    <w:rsid w:val="008C335E"/>
    <w:rsid w:val="008C60F1"/>
    <w:rsid w:val="008D102B"/>
    <w:rsid w:val="008D2DA7"/>
    <w:rsid w:val="008D52FE"/>
    <w:rsid w:val="008D70E3"/>
    <w:rsid w:val="008E0177"/>
    <w:rsid w:val="008E5E26"/>
    <w:rsid w:val="009043AC"/>
    <w:rsid w:val="00904D68"/>
    <w:rsid w:val="00912FF5"/>
    <w:rsid w:val="009142AD"/>
    <w:rsid w:val="00917C0F"/>
    <w:rsid w:val="0093220D"/>
    <w:rsid w:val="009331AF"/>
    <w:rsid w:val="00944295"/>
    <w:rsid w:val="00946FDE"/>
    <w:rsid w:val="00953FF8"/>
    <w:rsid w:val="009571E4"/>
    <w:rsid w:val="00960691"/>
    <w:rsid w:val="009655F6"/>
    <w:rsid w:val="009708A0"/>
    <w:rsid w:val="00982CCA"/>
    <w:rsid w:val="009973BF"/>
    <w:rsid w:val="009A5E52"/>
    <w:rsid w:val="009B224A"/>
    <w:rsid w:val="009C03BC"/>
    <w:rsid w:val="009C1435"/>
    <w:rsid w:val="009C5D63"/>
    <w:rsid w:val="009D1857"/>
    <w:rsid w:val="009D7A0B"/>
    <w:rsid w:val="009E1F2E"/>
    <w:rsid w:val="009E45DC"/>
    <w:rsid w:val="009F434F"/>
    <w:rsid w:val="009F6276"/>
    <w:rsid w:val="009F717F"/>
    <w:rsid w:val="00A00B78"/>
    <w:rsid w:val="00A06D99"/>
    <w:rsid w:val="00A07E95"/>
    <w:rsid w:val="00A108C8"/>
    <w:rsid w:val="00A15954"/>
    <w:rsid w:val="00A248D4"/>
    <w:rsid w:val="00A25CF0"/>
    <w:rsid w:val="00A27757"/>
    <w:rsid w:val="00A356C4"/>
    <w:rsid w:val="00A36B87"/>
    <w:rsid w:val="00A47FFE"/>
    <w:rsid w:val="00A55D64"/>
    <w:rsid w:val="00A62C7B"/>
    <w:rsid w:val="00A67C2C"/>
    <w:rsid w:val="00A701DC"/>
    <w:rsid w:val="00A735C0"/>
    <w:rsid w:val="00A81866"/>
    <w:rsid w:val="00A84DE6"/>
    <w:rsid w:val="00A8602B"/>
    <w:rsid w:val="00A86254"/>
    <w:rsid w:val="00AA488F"/>
    <w:rsid w:val="00AA7C6C"/>
    <w:rsid w:val="00AB0191"/>
    <w:rsid w:val="00AB339A"/>
    <w:rsid w:val="00AB53F0"/>
    <w:rsid w:val="00AC5A4A"/>
    <w:rsid w:val="00AC7BE4"/>
    <w:rsid w:val="00AD365E"/>
    <w:rsid w:val="00AD707F"/>
    <w:rsid w:val="00AF0009"/>
    <w:rsid w:val="00AF7205"/>
    <w:rsid w:val="00B00EC3"/>
    <w:rsid w:val="00B03255"/>
    <w:rsid w:val="00B06518"/>
    <w:rsid w:val="00B06925"/>
    <w:rsid w:val="00B07ADC"/>
    <w:rsid w:val="00B26E07"/>
    <w:rsid w:val="00B408AD"/>
    <w:rsid w:val="00B41555"/>
    <w:rsid w:val="00B525F4"/>
    <w:rsid w:val="00B545BA"/>
    <w:rsid w:val="00B64C75"/>
    <w:rsid w:val="00B65858"/>
    <w:rsid w:val="00B668DC"/>
    <w:rsid w:val="00B87F35"/>
    <w:rsid w:val="00B9489C"/>
    <w:rsid w:val="00B96781"/>
    <w:rsid w:val="00BA0CE2"/>
    <w:rsid w:val="00BA12FF"/>
    <w:rsid w:val="00BA63C5"/>
    <w:rsid w:val="00BB3769"/>
    <w:rsid w:val="00BB59B0"/>
    <w:rsid w:val="00BC3BB0"/>
    <w:rsid w:val="00BC4513"/>
    <w:rsid w:val="00BC67BB"/>
    <w:rsid w:val="00BD0091"/>
    <w:rsid w:val="00BD489B"/>
    <w:rsid w:val="00BD6F61"/>
    <w:rsid w:val="00BF3184"/>
    <w:rsid w:val="00BF54AA"/>
    <w:rsid w:val="00C050B6"/>
    <w:rsid w:val="00C10036"/>
    <w:rsid w:val="00C20E2F"/>
    <w:rsid w:val="00C23515"/>
    <w:rsid w:val="00C3445C"/>
    <w:rsid w:val="00C353F8"/>
    <w:rsid w:val="00C40736"/>
    <w:rsid w:val="00C46C9E"/>
    <w:rsid w:val="00C576AD"/>
    <w:rsid w:val="00C57FBB"/>
    <w:rsid w:val="00C6016F"/>
    <w:rsid w:val="00C6183D"/>
    <w:rsid w:val="00C7277D"/>
    <w:rsid w:val="00C76951"/>
    <w:rsid w:val="00C80AC5"/>
    <w:rsid w:val="00C825B4"/>
    <w:rsid w:val="00C941F6"/>
    <w:rsid w:val="00C94451"/>
    <w:rsid w:val="00CA0127"/>
    <w:rsid w:val="00CA14AC"/>
    <w:rsid w:val="00CA6283"/>
    <w:rsid w:val="00CA72AD"/>
    <w:rsid w:val="00CB057C"/>
    <w:rsid w:val="00CB3D75"/>
    <w:rsid w:val="00CB6368"/>
    <w:rsid w:val="00CC4280"/>
    <w:rsid w:val="00CC4C5F"/>
    <w:rsid w:val="00CC59E0"/>
    <w:rsid w:val="00CD6BA1"/>
    <w:rsid w:val="00CE5CCE"/>
    <w:rsid w:val="00CE7B05"/>
    <w:rsid w:val="00CF7976"/>
    <w:rsid w:val="00D00F0E"/>
    <w:rsid w:val="00D01E77"/>
    <w:rsid w:val="00D11E9E"/>
    <w:rsid w:val="00D17271"/>
    <w:rsid w:val="00D2317D"/>
    <w:rsid w:val="00D252F3"/>
    <w:rsid w:val="00D326BD"/>
    <w:rsid w:val="00D33AE4"/>
    <w:rsid w:val="00D35013"/>
    <w:rsid w:val="00D468C8"/>
    <w:rsid w:val="00D469B5"/>
    <w:rsid w:val="00D55B50"/>
    <w:rsid w:val="00D56538"/>
    <w:rsid w:val="00D579B3"/>
    <w:rsid w:val="00D656D8"/>
    <w:rsid w:val="00D725C5"/>
    <w:rsid w:val="00D93394"/>
    <w:rsid w:val="00D956F5"/>
    <w:rsid w:val="00D95AC9"/>
    <w:rsid w:val="00D9634C"/>
    <w:rsid w:val="00DA20CB"/>
    <w:rsid w:val="00DA7B16"/>
    <w:rsid w:val="00DB3E48"/>
    <w:rsid w:val="00DB662A"/>
    <w:rsid w:val="00DB74D8"/>
    <w:rsid w:val="00DC2DB0"/>
    <w:rsid w:val="00DE501E"/>
    <w:rsid w:val="00DF533F"/>
    <w:rsid w:val="00E00009"/>
    <w:rsid w:val="00E00E6E"/>
    <w:rsid w:val="00E01F7D"/>
    <w:rsid w:val="00E10314"/>
    <w:rsid w:val="00E12A55"/>
    <w:rsid w:val="00E22321"/>
    <w:rsid w:val="00E27E13"/>
    <w:rsid w:val="00E407B0"/>
    <w:rsid w:val="00E42827"/>
    <w:rsid w:val="00E479FE"/>
    <w:rsid w:val="00E51FB2"/>
    <w:rsid w:val="00E54F7F"/>
    <w:rsid w:val="00E55781"/>
    <w:rsid w:val="00E575C0"/>
    <w:rsid w:val="00E57C33"/>
    <w:rsid w:val="00E633FE"/>
    <w:rsid w:val="00E6747A"/>
    <w:rsid w:val="00E73953"/>
    <w:rsid w:val="00E76780"/>
    <w:rsid w:val="00E81859"/>
    <w:rsid w:val="00E953BC"/>
    <w:rsid w:val="00E955BC"/>
    <w:rsid w:val="00E96FE8"/>
    <w:rsid w:val="00E97B3B"/>
    <w:rsid w:val="00EA5380"/>
    <w:rsid w:val="00EB466D"/>
    <w:rsid w:val="00EC371C"/>
    <w:rsid w:val="00EC3BD1"/>
    <w:rsid w:val="00EC7AF5"/>
    <w:rsid w:val="00EE0747"/>
    <w:rsid w:val="00EE2EA6"/>
    <w:rsid w:val="00EE3E8D"/>
    <w:rsid w:val="00EE714F"/>
    <w:rsid w:val="00F00E2F"/>
    <w:rsid w:val="00F02867"/>
    <w:rsid w:val="00F14119"/>
    <w:rsid w:val="00F21B5D"/>
    <w:rsid w:val="00F24C27"/>
    <w:rsid w:val="00F31CEC"/>
    <w:rsid w:val="00F3413C"/>
    <w:rsid w:val="00F36156"/>
    <w:rsid w:val="00F366EA"/>
    <w:rsid w:val="00F43496"/>
    <w:rsid w:val="00F527EA"/>
    <w:rsid w:val="00F70664"/>
    <w:rsid w:val="00F712B4"/>
    <w:rsid w:val="00F726C5"/>
    <w:rsid w:val="00F907E7"/>
    <w:rsid w:val="00F93128"/>
    <w:rsid w:val="00F96723"/>
    <w:rsid w:val="00FA2E8A"/>
    <w:rsid w:val="00FA436B"/>
    <w:rsid w:val="00FA4F39"/>
    <w:rsid w:val="00FB1E72"/>
    <w:rsid w:val="00FB4310"/>
    <w:rsid w:val="00FC2059"/>
    <w:rsid w:val="00FC6B24"/>
    <w:rsid w:val="00FD130E"/>
    <w:rsid w:val="00FE3523"/>
    <w:rsid w:val="00FF403F"/>
    <w:rsid w:val="00FF608B"/>
    <w:rsid w:val="00FF69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3FE"/>
  </w:style>
  <w:style w:type="paragraph" w:styleId="5">
    <w:name w:val="heading 5"/>
    <w:basedOn w:val="a"/>
    <w:link w:val="50"/>
    <w:uiPriority w:val="9"/>
    <w:qFormat/>
    <w:rsid w:val="009655F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rsid w:val="00E22321"/>
    <w:pPr>
      <w:spacing w:after="0" w:line="240" w:lineRule="auto"/>
    </w:pPr>
    <w:rPr>
      <w:rFonts w:ascii="Calibri" w:eastAsia="Calibri" w:hAnsi="Calibri" w:cs="Calibri"/>
    </w:rPr>
  </w:style>
  <w:style w:type="character" w:customStyle="1" w:styleId="NoSpacingChar">
    <w:name w:val="No Spacing Char"/>
    <w:basedOn w:val="a0"/>
    <w:link w:val="1"/>
    <w:locked/>
    <w:rsid w:val="00E22321"/>
    <w:rPr>
      <w:rFonts w:ascii="Calibri" w:eastAsia="Calibri" w:hAnsi="Calibri" w:cs="Calibri"/>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EE714F"/>
    <w:pPr>
      <w:spacing w:before="30" w:after="30" w:line="240" w:lineRule="auto"/>
    </w:pPr>
    <w:rPr>
      <w:rFonts w:ascii="Times New Roman" w:eastAsia="Times New Roman" w:hAnsi="Times New Roman" w:cs="Times New Roman"/>
      <w:sz w:val="20"/>
      <w:szCs w:val="20"/>
    </w:rPr>
  </w:style>
  <w:style w:type="character" w:customStyle="1" w:styleId="50">
    <w:name w:val="Заголовок 5 Знак"/>
    <w:basedOn w:val="a0"/>
    <w:link w:val="5"/>
    <w:uiPriority w:val="9"/>
    <w:rsid w:val="009655F6"/>
    <w:rPr>
      <w:rFonts w:ascii="Times New Roman" w:eastAsia="Times New Roman" w:hAnsi="Times New Roman" w:cs="Times New Roman"/>
      <w:b/>
      <w:bCs/>
      <w:sz w:val="20"/>
      <w:szCs w:val="20"/>
      <w:lang w:eastAsia="ru-RU"/>
    </w:rPr>
  </w:style>
  <w:style w:type="character" w:styleId="a4">
    <w:name w:val="Strong"/>
    <w:basedOn w:val="a0"/>
    <w:uiPriority w:val="22"/>
    <w:qFormat/>
    <w:rsid w:val="009655F6"/>
    <w:rPr>
      <w:b/>
      <w:bCs/>
    </w:rPr>
  </w:style>
  <w:style w:type="paragraph" w:customStyle="1" w:styleId="2">
    <w:name w:val="Без интервала2"/>
    <w:rsid w:val="00D56538"/>
    <w:pPr>
      <w:spacing w:after="0" w:line="240" w:lineRule="auto"/>
    </w:pPr>
    <w:rPr>
      <w:rFonts w:ascii="Calibri" w:eastAsia="Calibri" w:hAnsi="Calibri" w:cs="Calibri"/>
    </w:rPr>
  </w:style>
  <w:style w:type="paragraph" w:styleId="a5">
    <w:name w:val="header"/>
    <w:basedOn w:val="a"/>
    <w:link w:val="a6"/>
    <w:uiPriority w:val="99"/>
    <w:rsid w:val="00FA436B"/>
    <w:pPr>
      <w:tabs>
        <w:tab w:val="center" w:pos="4677"/>
        <w:tab w:val="right" w:pos="9355"/>
      </w:tabs>
      <w:spacing w:after="0" w:line="240" w:lineRule="auto"/>
      <w:ind w:firstLine="851"/>
    </w:pPr>
    <w:rPr>
      <w:rFonts w:ascii="Times New Roman" w:eastAsia="Times New Roman" w:hAnsi="Times New Roman" w:cs="Times New Roman"/>
      <w:sz w:val="28"/>
      <w:szCs w:val="20"/>
    </w:rPr>
  </w:style>
  <w:style w:type="character" w:customStyle="1" w:styleId="a6">
    <w:name w:val="Верхний колонтитул Знак"/>
    <w:basedOn w:val="a0"/>
    <w:link w:val="a5"/>
    <w:uiPriority w:val="99"/>
    <w:rsid w:val="00FA436B"/>
    <w:rPr>
      <w:rFonts w:ascii="Times New Roman" w:eastAsia="Times New Roman" w:hAnsi="Times New Roman" w:cs="Times New Roman"/>
      <w:sz w:val="28"/>
      <w:szCs w:val="20"/>
      <w:lang w:eastAsia="ru-RU"/>
    </w:rPr>
  </w:style>
  <w:style w:type="table" w:styleId="a7">
    <w:name w:val="Table Grid"/>
    <w:basedOn w:val="a1"/>
    <w:uiPriority w:val="59"/>
    <w:rsid w:val="00AB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AB0191"/>
    <w:pPr>
      <w:spacing w:after="0" w:line="240" w:lineRule="auto"/>
    </w:pPr>
    <w:rPr>
      <w:rFonts w:ascii="Calibri" w:eastAsia="Times New Roman" w:hAnsi="Calibri" w:cs="Times New Roman"/>
    </w:rPr>
  </w:style>
  <w:style w:type="character" w:customStyle="1" w:styleId="a9">
    <w:name w:val="Без интервала Знак"/>
    <w:link w:val="a8"/>
    <w:uiPriority w:val="1"/>
    <w:rsid w:val="00AB0191"/>
    <w:rPr>
      <w:rFonts w:ascii="Calibri" w:eastAsia="Times New Roman" w:hAnsi="Calibri" w:cs="Times New Roman"/>
      <w:lang w:eastAsia="ru-RU"/>
    </w:rPr>
  </w:style>
  <w:style w:type="character" w:customStyle="1" w:styleId="apple-converted-space">
    <w:name w:val="apple-converted-space"/>
    <w:basedOn w:val="a0"/>
    <w:rsid w:val="005F7E33"/>
  </w:style>
  <w:style w:type="paragraph" w:styleId="aa">
    <w:name w:val="List Paragraph"/>
    <w:basedOn w:val="a"/>
    <w:uiPriority w:val="34"/>
    <w:qFormat/>
    <w:rsid w:val="002878F3"/>
    <w:pPr>
      <w:ind w:left="720"/>
      <w:contextualSpacing/>
    </w:pPr>
  </w:style>
  <w:style w:type="paragraph" w:customStyle="1" w:styleId="ConsPlusNonformat">
    <w:name w:val="ConsPlusNonformat"/>
    <w:rsid w:val="007001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Balloon Text"/>
    <w:basedOn w:val="a"/>
    <w:link w:val="ac"/>
    <w:uiPriority w:val="99"/>
    <w:semiHidden/>
    <w:unhideWhenUsed/>
    <w:rsid w:val="003562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6222"/>
    <w:rPr>
      <w:rFonts w:ascii="Tahoma" w:hAnsi="Tahoma" w:cs="Tahoma"/>
      <w:sz w:val="16"/>
      <w:szCs w:val="16"/>
    </w:rPr>
  </w:style>
  <w:style w:type="table" w:customStyle="1" w:styleId="10">
    <w:name w:val="Сетка таблицы1"/>
    <w:basedOn w:val="a1"/>
    <w:next w:val="a7"/>
    <w:uiPriority w:val="59"/>
    <w:rsid w:val="0034486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D11E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9655F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rsid w:val="00E22321"/>
    <w:pPr>
      <w:spacing w:after="0" w:line="240" w:lineRule="auto"/>
    </w:pPr>
    <w:rPr>
      <w:rFonts w:ascii="Calibri" w:eastAsia="Calibri" w:hAnsi="Calibri" w:cs="Calibri"/>
    </w:rPr>
  </w:style>
  <w:style w:type="character" w:customStyle="1" w:styleId="NoSpacingChar">
    <w:name w:val="No Spacing Char"/>
    <w:basedOn w:val="a0"/>
    <w:link w:val="1"/>
    <w:locked/>
    <w:rsid w:val="00E22321"/>
    <w:rPr>
      <w:rFonts w:ascii="Calibri" w:eastAsia="Calibri" w:hAnsi="Calibri" w:cs="Calibri"/>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EE714F"/>
    <w:pPr>
      <w:spacing w:before="30" w:after="30" w:line="240" w:lineRule="auto"/>
    </w:pPr>
    <w:rPr>
      <w:rFonts w:ascii="Times New Roman" w:eastAsia="Times New Roman" w:hAnsi="Times New Roman" w:cs="Times New Roman"/>
      <w:sz w:val="20"/>
      <w:szCs w:val="20"/>
    </w:rPr>
  </w:style>
  <w:style w:type="character" w:customStyle="1" w:styleId="50">
    <w:name w:val="Заголовок 5 Знак"/>
    <w:basedOn w:val="a0"/>
    <w:link w:val="5"/>
    <w:uiPriority w:val="9"/>
    <w:rsid w:val="009655F6"/>
    <w:rPr>
      <w:rFonts w:ascii="Times New Roman" w:eastAsia="Times New Roman" w:hAnsi="Times New Roman" w:cs="Times New Roman"/>
      <w:b/>
      <w:bCs/>
      <w:sz w:val="20"/>
      <w:szCs w:val="20"/>
      <w:lang w:eastAsia="ru-RU"/>
    </w:rPr>
  </w:style>
  <w:style w:type="character" w:styleId="a4">
    <w:name w:val="Strong"/>
    <w:basedOn w:val="a0"/>
    <w:uiPriority w:val="22"/>
    <w:qFormat/>
    <w:rsid w:val="009655F6"/>
    <w:rPr>
      <w:b/>
      <w:bCs/>
    </w:rPr>
  </w:style>
  <w:style w:type="paragraph" w:customStyle="1" w:styleId="2">
    <w:name w:val="Без интервала2"/>
    <w:rsid w:val="00D56538"/>
    <w:pPr>
      <w:spacing w:after="0" w:line="240" w:lineRule="auto"/>
    </w:pPr>
    <w:rPr>
      <w:rFonts w:ascii="Calibri" w:eastAsia="Calibri" w:hAnsi="Calibri" w:cs="Calibri"/>
    </w:rPr>
  </w:style>
  <w:style w:type="paragraph" w:styleId="a5">
    <w:name w:val="header"/>
    <w:basedOn w:val="a"/>
    <w:link w:val="a6"/>
    <w:uiPriority w:val="99"/>
    <w:rsid w:val="00FA436B"/>
    <w:pPr>
      <w:tabs>
        <w:tab w:val="center" w:pos="4677"/>
        <w:tab w:val="right" w:pos="9355"/>
      </w:tabs>
      <w:spacing w:after="0" w:line="240" w:lineRule="auto"/>
      <w:ind w:firstLine="851"/>
    </w:pPr>
    <w:rPr>
      <w:rFonts w:ascii="Times New Roman" w:eastAsia="Times New Roman" w:hAnsi="Times New Roman" w:cs="Times New Roman"/>
      <w:sz w:val="28"/>
      <w:szCs w:val="20"/>
    </w:rPr>
  </w:style>
  <w:style w:type="character" w:customStyle="1" w:styleId="a6">
    <w:name w:val="Верхний колонтитул Знак"/>
    <w:basedOn w:val="a0"/>
    <w:link w:val="a5"/>
    <w:uiPriority w:val="99"/>
    <w:rsid w:val="00FA436B"/>
    <w:rPr>
      <w:rFonts w:ascii="Times New Roman" w:eastAsia="Times New Roman" w:hAnsi="Times New Roman" w:cs="Times New Roman"/>
      <w:sz w:val="28"/>
      <w:szCs w:val="20"/>
      <w:lang w:eastAsia="ru-RU"/>
    </w:rPr>
  </w:style>
  <w:style w:type="table" w:styleId="a7">
    <w:name w:val="Table Grid"/>
    <w:basedOn w:val="a1"/>
    <w:uiPriority w:val="59"/>
    <w:rsid w:val="00AB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AB0191"/>
    <w:pPr>
      <w:spacing w:after="0" w:line="240" w:lineRule="auto"/>
    </w:pPr>
    <w:rPr>
      <w:rFonts w:ascii="Calibri" w:eastAsia="Times New Roman" w:hAnsi="Calibri" w:cs="Times New Roman"/>
    </w:rPr>
  </w:style>
  <w:style w:type="character" w:customStyle="1" w:styleId="a9">
    <w:name w:val="Без интервала Знак"/>
    <w:link w:val="a8"/>
    <w:uiPriority w:val="1"/>
    <w:rsid w:val="00AB0191"/>
    <w:rPr>
      <w:rFonts w:ascii="Calibri" w:eastAsia="Times New Roman" w:hAnsi="Calibri" w:cs="Times New Roman"/>
      <w:lang w:eastAsia="ru-RU"/>
    </w:rPr>
  </w:style>
  <w:style w:type="character" w:customStyle="1" w:styleId="apple-converted-space">
    <w:name w:val="apple-converted-space"/>
    <w:basedOn w:val="a0"/>
    <w:rsid w:val="005F7E33"/>
  </w:style>
  <w:style w:type="paragraph" w:styleId="aa">
    <w:name w:val="List Paragraph"/>
    <w:basedOn w:val="a"/>
    <w:uiPriority w:val="34"/>
    <w:qFormat/>
    <w:rsid w:val="002878F3"/>
    <w:pPr>
      <w:ind w:left="720"/>
      <w:contextualSpacing/>
    </w:pPr>
  </w:style>
  <w:style w:type="paragraph" w:customStyle="1" w:styleId="ConsPlusNonformat">
    <w:name w:val="ConsPlusNonformat"/>
    <w:rsid w:val="007001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Balloon Text"/>
    <w:basedOn w:val="a"/>
    <w:link w:val="ac"/>
    <w:uiPriority w:val="99"/>
    <w:semiHidden/>
    <w:unhideWhenUsed/>
    <w:rsid w:val="003562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6222"/>
    <w:rPr>
      <w:rFonts w:ascii="Tahoma" w:hAnsi="Tahoma" w:cs="Tahoma"/>
      <w:sz w:val="16"/>
      <w:szCs w:val="16"/>
    </w:rPr>
  </w:style>
  <w:style w:type="table" w:customStyle="1" w:styleId="10">
    <w:name w:val="Сетка таблицы1"/>
    <w:basedOn w:val="a1"/>
    <w:next w:val="a7"/>
    <w:uiPriority w:val="59"/>
    <w:rsid w:val="0034486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D11E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0465">
      <w:bodyDiv w:val="1"/>
      <w:marLeft w:val="0"/>
      <w:marRight w:val="0"/>
      <w:marTop w:val="0"/>
      <w:marBottom w:val="0"/>
      <w:divBdr>
        <w:top w:val="none" w:sz="0" w:space="0" w:color="auto"/>
        <w:left w:val="none" w:sz="0" w:space="0" w:color="auto"/>
        <w:bottom w:val="none" w:sz="0" w:space="0" w:color="auto"/>
        <w:right w:val="none" w:sz="0" w:space="0" w:color="auto"/>
      </w:divBdr>
    </w:div>
    <w:div w:id="15733630">
      <w:bodyDiv w:val="1"/>
      <w:marLeft w:val="0"/>
      <w:marRight w:val="0"/>
      <w:marTop w:val="0"/>
      <w:marBottom w:val="0"/>
      <w:divBdr>
        <w:top w:val="none" w:sz="0" w:space="0" w:color="auto"/>
        <w:left w:val="none" w:sz="0" w:space="0" w:color="auto"/>
        <w:bottom w:val="none" w:sz="0" w:space="0" w:color="auto"/>
        <w:right w:val="none" w:sz="0" w:space="0" w:color="auto"/>
      </w:divBdr>
    </w:div>
    <w:div w:id="68426411">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584872306">
          <w:marLeft w:val="547"/>
          <w:marRight w:val="0"/>
          <w:marTop w:val="0"/>
          <w:marBottom w:val="0"/>
          <w:divBdr>
            <w:top w:val="none" w:sz="0" w:space="0" w:color="auto"/>
            <w:left w:val="none" w:sz="0" w:space="0" w:color="auto"/>
            <w:bottom w:val="none" w:sz="0" w:space="0" w:color="auto"/>
            <w:right w:val="none" w:sz="0" w:space="0" w:color="auto"/>
          </w:divBdr>
        </w:div>
      </w:divsChild>
    </w:div>
    <w:div w:id="385959662">
      <w:bodyDiv w:val="1"/>
      <w:marLeft w:val="0"/>
      <w:marRight w:val="0"/>
      <w:marTop w:val="0"/>
      <w:marBottom w:val="0"/>
      <w:divBdr>
        <w:top w:val="none" w:sz="0" w:space="0" w:color="auto"/>
        <w:left w:val="none" w:sz="0" w:space="0" w:color="auto"/>
        <w:bottom w:val="none" w:sz="0" w:space="0" w:color="auto"/>
        <w:right w:val="none" w:sz="0" w:space="0" w:color="auto"/>
      </w:divBdr>
    </w:div>
    <w:div w:id="483935443">
      <w:bodyDiv w:val="1"/>
      <w:marLeft w:val="0"/>
      <w:marRight w:val="0"/>
      <w:marTop w:val="0"/>
      <w:marBottom w:val="0"/>
      <w:divBdr>
        <w:top w:val="none" w:sz="0" w:space="0" w:color="auto"/>
        <w:left w:val="none" w:sz="0" w:space="0" w:color="auto"/>
        <w:bottom w:val="none" w:sz="0" w:space="0" w:color="auto"/>
        <w:right w:val="none" w:sz="0" w:space="0" w:color="auto"/>
      </w:divBdr>
    </w:div>
    <w:div w:id="549268486">
      <w:bodyDiv w:val="1"/>
      <w:marLeft w:val="0"/>
      <w:marRight w:val="0"/>
      <w:marTop w:val="0"/>
      <w:marBottom w:val="0"/>
      <w:divBdr>
        <w:top w:val="none" w:sz="0" w:space="0" w:color="auto"/>
        <w:left w:val="none" w:sz="0" w:space="0" w:color="auto"/>
        <w:bottom w:val="none" w:sz="0" w:space="0" w:color="auto"/>
        <w:right w:val="none" w:sz="0" w:space="0" w:color="auto"/>
      </w:divBdr>
    </w:div>
    <w:div w:id="689643072">
      <w:bodyDiv w:val="1"/>
      <w:marLeft w:val="0"/>
      <w:marRight w:val="0"/>
      <w:marTop w:val="0"/>
      <w:marBottom w:val="0"/>
      <w:divBdr>
        <w:top w:val="none" w:sz="0" w:space="0" w:color="auto"/>
        <w:left w:val="none" w:sz="0" w:space="0" w:color="auto"/>
        <w:bottom w:val="none" w:sz="0" w:space="0" w:color="auto"/>
        <w:right w:val="none" w:sz="0" w:space="0" w:color="auto"/>
      </w:divBdr>
    </w:div>
    <w:div w:id="812209592">
      <w:bodyDiv w:val="1"/>
      <w:marLeft w:val="0"/>
      <w:marRight w:val="0"/>
      <w:marTop w:val="0"/>
      <w:marBottom w:val="0"/>
      <w:divBdr>
        <w:top w:val="none" w:sz="0" w:space="0" w:color="auto"/>
        <w:left w:val="none" w:sz="0" w:space="0" w:color="auto"/>
        <w:bottom w:val="none" w:sz="0" w:space="0" w:color="auto"/>
        <w:right w:val="none" w:sz="0" w:space="0" w:color="auto"/>
      </w:divBdr>
    </w:div>
    <w:div w:id="873036979">
      <w:bodyDiv w:val="1"/>
      <w:marLeft w:val="0"/>
      <w:marRight w:val="0"/>
      <w:marTop w:val="0"/>
      <w:marBottom w:val="0"/>
      <w:divBdr>
        <w:top w:val="none" w:sz="0" w:space="0" w:color="auto"/>
        <w:left w:val="none" w:sz="0" w:space="0" w:color="auto"/>
        <w:bottom w:val="none" w:sz="0" w:space="0" w:color="auto"/>
        <w:right w:val="none" w:sz="0" w:space="0" w:color="auto"/>
      </w:divBdr>
    </w:div>
    <w:div w:id="932858573">
      <w:bodyDiv w:val="1"/>
      <w:marLeft w:val="0"/>
      <w:marRight w:val="0"/>
      <w:marTop w:val="0"/>
      <w:marBottom w:val="0"/>
      <w:divBdr>
        <w:top w:val="none" w:sz="0" w:space="0" w:color="auto"/>
        <w:left w:val="none" w:sz="0" w:space="0" w:color="auto"/>
        <w:bottom w:val="none" w:sz="0" w:space="0" w:color="auto"/>
        <w:right w:val="none" w:sz="0" w:space="0" w:color="auto"/>
      </w:divBdr>
    </w:div>
    <w:div w:id="988676858">
      <w:bodyDiv w:val="1"/>
      <w:marLeft w:val="0"/>
      <w:marRight w:val="0"/>
      <w:marTop w:val="0"/>
      <w:marBottom w:val="0"/>
      <w:divBdr>
        <w:top w:val="none" w:sz="0" w:space="0" w:color="auto"/>
        <w:left w:val="none" w:sz="0" w:space="0" w:color="auto"/>
        <w:bottom w:val="none" w:sz="0" w:space="0" w:color="auto"/>
        <w:right w:val="none" w:sz="0" w:space="0" w:color="auto"/>
      </w:divBdr>
    </w:div>
    <w:div w:id="1332835720">
      <w:bodyDiv w:val="1"/>
      <w:marLeft w:val="0"/>
      <w:marRight w:val="0"/>
      <w:marTop w:val="0"/>
      <w:marBottom w:val="0"/>
      <w:divBdr>
        <w:top w:val="none" w:sz="0" w:space="0" w:color="auto"/>
        <w:left w:val="none" w:sz="0" w:space="0" w:color="auto"/>
        <w:bottom w:val="none" w:sz="0" w:space="0" w:color="auto"/>
        <w:right w:val="none" w:sz="0" w:space="0" w:color="auto"/>
      </w:divBdr>
      <w:divsChild>
        <w:div w:id="1333684123">
          <w:marLeft w:val="547"/>
          <w:marRight w:val="0"/>
          <w:marTop w:val="0"/>
          <w:marBottom w:val="0"/>
          <w:divBdr>
            <w:top w:val="none" w:sz="0" w:space="0" w:color="auto"/>
            <w:left w:val="none" w:sz="0" w:space="0" w:color="auto"/>
            <w:bottom w:val="none" w:sz="0" w:space="0" w:color="auto"/>
            <w:right w:val="none" w:sz="0" w:space="0" w:color="auto"/>
          </w:divBdr>
        </w:div>
      </w:divsChild>
    </w:div>
    <w:div w:id="1643463781">
      <w:bodyDiv w:val="1"/>
      <w:marLeft w:val="0"/>
      <w:marRight w:val="0"/>
      <w:marTop w:val="0"/>
      <w:marBottom w:val="0"/>
      <w:divBdr>
        <w:top w:val="none" w:sz="0" w:space="0" w:color="auto"/>
        <w:left w:val="none" w:sz="0" w:space="0" w:color="auto"/>
        <w:bottom w:val="none" w:sz="0" w:space="0" w:color="auto"/>
        <w:right w:val="none" w:sz="0" w:space="0" w:color="auto"/>
      </w:divBdr>
      <w:divsChild>
        <w:div w:id="1980265045">
          <w:marLeft w:val="446"/>
          <w:marRight w:val="0"/>
          <w:marTop w:val="0"/>
          <w:marBottom w:val="0"/>
          <w:divBdr>
            <w:top w:val="none" w:sz="0" w:space="0" w:color="auto"/>
            <w:left w:val="none" w:sz="0" w:space="0" w:color="auto"/>
            <w:bottom w:val="none" w:sz="0" w:space="0" w:color="auto"/>
            <w:right w:val="none" w:sz="0" w:space="0" w:color="auto"/>
          </w:divBdr>
        </w:div>
      </w:divsChild>
    </w:div>
    <w:div w:id="1749426570">
      <w:bodyDiv w:val="1"/>
      <w:marLeft w:val="0"/>
      <w:marRight w:val="0"/>
      <w:marTop w:val="0"/>
      <w:marBottom w:val="0"/>
      <w:divBdr>
        <w:top w:val="none" w:sz="0" w:space="0" w:color="auto"/>
        <w:left w:val="none" w:sz="0" w:space="0" w:color="auto"/>
        <w:bottom w:val="none" w:sz="0" w:space="0" w:color="auto"/>
        <w:right w:val="none" w:sz="0" w:space="0" w:color="auto"/>
      </w:divBdr>
    </w:div>
    <w:div w:id="214330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goveshensk.bezformata.com/word/obrazovaniya/1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lagoveshensk.bezformata.com/word/obrazovaniya/11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agoveshensk.bezformata.com/word/ya-uchitel-budushego/602461/" TargetMode="External"/><Relationship Id="rId5" Type="http://schemas.openxmlformats.org/officeDocument/2006/relationships/settings" Target="settings.xml"/><Relationship Id="rId10" Type="http://schemas.openxmlformats.org/officeDocument/2006/relationships/hyperlink" Target="http://blagoveshensk.bezformata.com/word/kolosok/80707/" TargetMode="External"/><Relationship Id="rId4" Type="http://schemas.microsoft.com/office/2007/relationships/stylesWithEffects" Target="stylesWithEffects.xml"/><Relationship Id="rId9" Type="http://schemas.openxmlformats.org/officeDocument/2006/relationships/hyperlink" Target="http://blagoveshensk.bezformata.com/word/tochka-rosta/1312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A476B-D6B5-4199-8D4D-8BB5A466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6832</Words>
  <Characters>38946</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Добрый день, уважаемые коллеги, участники и гости конференции!</vt:lpstr>
      <vt:lpstr>Качество обучения в начальной  школе составляет по итогам 2018/19 уч. года 50,8 </vt:lpstr>
    </vt:vector>
  </TitlesOfParts>
  <Company>SPecialiST RePack</Company>
  <LinksUpToDate>false</LinksUpToDate>
  <CharactersWithSpaces>45687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gst</cp:lastModifiedBy>
  <cp:revision>3</cp:revision>
  <cp:lastPrinted>2019-08-26T23:26:00Z</cp:lastPrinted>
  <dcterms:created xsi:type="dcterms:W3CDTF">2020-03-03T09:11:00Z</dcterms:created>
  <dcterms:modified xsi:type="dcterms:W3CDTF">2020-03-04T12:41:00Z</dcterms:modified>
</cp:coreProperties>
</file>